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A12" w:rsidRPr="004D1A12" w:rsidRDefault="004D1A12" w:rsidP="004D1A12">
      <w:pPr>
        <w:pStyle w:val="NormalWeb"/>
        <w:spacing w:line="360" w:lineRule="auto"/>
        <w:rPr>
          <w:rFonts w:ascii="Arial" w:hAnsi="Arial" w:cs="Arial"/>
          <w:b/>
          <w:sz w:val="32"/>
          <w:szCs w:val="32"/>
          <w:lang w:val="en-US"/>
        </w:rPr>
      </w:pPr>
      <w:r w:rsidRPr="004D1A12">
        <w:rPr>
          <w:rFonts w:ascii="Arial" w:hAnsi="Arial" w:cs="Arial"/>
          <w:b/>
          <w:sz w:val="32"/>
          <w:szCs w:val="32"/>
          <w:lang w:val="en-US"/>
        </w:rPr>
        <w:t>Universal Periodic Review 34 – (</w:t>
      </w:r>
      <w:proofErr w:type="spellStart"/>
      <w:r w:rsidRPr="004D1A12">
        <w:rPr>
          <w:rFonts w:ascii="Arial" w:hAnsi="Arial" w:cs="Arial"/>
          <w:b/>
          <w:sz w:val="32"/>
          <w:szCs w:val="32"/>
          <w:lang w:val="en-US"/>
        </w:rPr>
        <w:t>Plurinational</w:t>
      </w:r>
      <w:proofErr w:type="spellEnd"/>
      <w:r w:rsidRPr="004D1A12">
        <w:rPr>
          <w:rFonts w:ascii="Arial" w:hAnsi="Arial" w:cs="Arial"/>
          <w:b/>
          <w:sz w:val="32"/>
          <w:szCs w:val="32"/>
          <w:lang w:val="en-US"/>
        </w:rPr>
        <w:t xml:space="preserve"> State of Bolivia) </w:t>
      </w:r>
    </w:p>
    <w:p w:rsidR="004D1A12" w:rsidRDefault="004D1A12" w:rsidP="004D1A12">
      <w:pPr>
        <w:pStyle w:val="NormalWeb"/>
        <w:pBdr>
          <w:bottom w:val="single" w:sz="6" w:space="1" w:color="auto"/>
        </w:pBdr>
        <w:spacing w:line="360" w:lineRule="auto"/>
        <w:rPr>
          <w:rFonts w:ascii="Arial" w:hAnsi="Arial" w:cs="Arial"/>
          <w:b/>
          <w:sz w:val="32"/>
          <w:szCs w:val="32"/>
          <w:lang w:val="en-US"/>
        </w:rPr>
      </w:pPr>
      <w:r w:rsidRPr="004D1A12">
        <w:rPr>
          <w:rFonts w:ascii="Arial" w:hAnsi="Arial" w:cs="Arial"/>
          <w:b/>
          <w:sz w:val="32"/>
          <w:szCs w:val="32"/>
          <w:lang w:val="en-US"/>
        </w:rPr>
        <w:t xml:space="preserve">Statement by the Kingdom of the Netherlands – (5 November 2019) </w:t>
      </w:r>
    </w:p>
    <w:p w:rsidR="004D1A12" w:rsidRPr="004D1A12" w:rsidRDefault="004D1A12" w:rsidP="004D1A12">
      <w:pPr>
        <w:pStyle w:val="NormalWeb"/>
        <w:spacing w:line="360" w:lineRule="auto"/>
        <w:rPr>
          <w:rFonts w:ascii="Arial" w:hAnsi="Arial" w:cs="Arial"/>
          <w:sz w:val="32"/>
          <w:szCs w:val="32"/>
          <w:lang w:val="en-US"/>
        </w:rPr>
      </w:pPr>
      <w:r w:rsidRPr="004D1A12">
        <w:rPr>
          <w:rFonts w:ascii="Arial" w:hAnsi="Arial" w:cs="Arial"/>
          <w:sz w:val="32"/>
          <w:szCs w:val="32"/>
          <w:lang w:val="en-US"/>
        </w:rPr>
        <w:t xml:space="preserve">Thank you, </w:t>
      </w:r>
      <w:proofErr w:type="spellStart"/>
      <w:r w:rsidRPr="004D1A12">
        <w:rPr>
          <w:rFonts w:ascii="Arial" w:hAnsi="Arial" w:cs="Arial"/>
          <w:sz w:val="32"/>
          <w:szCs w:val="32"/>
          <w:lang w:val="en-US"/>
        </w:rPr>
        <w:t>Mr</w:t>
      </w:r>
      <w:proofErr w:type="spellEnd"/>
      <w:r w:rsidRPr="004D1A12">
        <w:rPr>
          <w:rFonts w:ascii="Arial" w:hAnsi="Arial" w:cs="Arial"/>
          <w:sz w:val="32"/>
          <w:szCs w:val="32"/>
          <w:lang w:val="en-US"/>
        </w:rPr>
        <w:t xml:space="preserve"> </w:t>
      </w:r>
      <w:r w:rsidR="00034C82">
        <w:rPr>
          <w:rFonts w:ascii="Arial" w:hAnsi="Arial" w:cs="Arial"/>
          <w:sz w:val="32"/>
          <w:szCs w:val="32"/>
          <w:lang w:val="en-US"/>
        </w:rPr>
        <w:t xml:space="preserve">Vice </w:t>
      </w:r>
      <w:bookmarkStart w:id="0" w:name="_GoBack"/>
      <w:bookmarkEnd w:id="0"/>
      <w:r w:rsidRPr="004D1A12">
        <w:rPr>
          <w:rFonts w:ascii="Arial" w:hAnsi="Arial" w:cs="Arial"/>
          <w:sz w:val="32"/>
          <w:szCs w:val="32"/>
          <w:lang w:val="en-US"/>
        </w:rPr>
        <w:t xml:space="preserve">President, </w:t>
      </w:r>
    </w:p>
    <w:p w:rsidR="004D1A12" w:rsidRPr="004D1A12" w:rsidRDefault="004D1A12" w:rsidP="004D1A12">
      <w:pPr>
        <w:pStyle w:val="NormalWeb"/>
        <w:spacing w:line="360" w:lineRule="auto"/>
        <w:rPr>
          <w:rFonts w:ascii="Arial" w:hAnsi="Arial" w:cs="Arial"/>
          <w:sz w:val="32"/>
          <w:szCs w:val="32"/>
          <w:lang w:val="en-US"/>
        </w:rPr>
      </w:pPr>
      <w:r w:rsidRPr="004D1A12">
        <w:rPr>
          <w:rFonts w:ascii="Arial" w:hAnsi="Arial" w:cs="Arial"/>
          <w:sz w:val="32"/>
          <w:szCs w:val="32"/>
          <w:lang w:val="en-US"/>
        </w:rPr>
        <w:t xml:space="preserve">The Kingdom of the Netherlands thanks the delegation of the </w:t>
      </w:r>
      <w:proofErr w:type="spellStart"/>
      <w:r w:rsidRPr="004D1A12">
        <w:rPr>
          <w:rFonts w:ascii="Arial" w:hAnsi="Arial" w:cs="Arial"/>
          <w:sz w:val="32"/>
          <w:szCs w:val="32"/>
          <w:lang w:val="en-US"/>
        </w:rPr>
        <w:t>Plurinational</w:t>
      </w:r>
      <w:proofErr w:type="spellEnd"/>
      <w:r w:rsidRPr="004D1A12">
        <w:rPr>
          <w:rFonts w:ascii="Arial" w:hAnsi="Arial" w:cs="Arial"/>
          <w:sz w:val="32"/>
          <w:szCs w:val="32"/>
          <w:lang w:val="en-US"/>
        </w:rPr>
        <w:t xml:space="preserve"> State of Bolivia for the presentation of its national report. </w:t>
      </w:r>
    </w:p>
    <w:p w:rsidR="004D1A12" w:rsidRDefault="004D1A12" w:rsidP="004D1A12">
      <w:pPr>
        <w:pStyle w:val="NormalWeb"/>
        <w:spacing w:line="360" w:lineRule="auto"/>
        <w:rPr>
          <w:rFonts w:ascii="Arial" w:hAnsi="Arial" w:cs="Arial"/>
          <w:sz w:val="32"/>
          <w:szCs w:val="32"/>
          <w:lang w:val="en-US"/>
        </w:rPr>
      </w:pPr>
      <w:r w:rsidRPr="004D1A12">
        <w:rPr>
          <w:rFonts w:ascii="Arial" w:hAnsi="Arial" w:cs="Arial"/>
          <w:sz w:val="32"/>
          <w:szCs w:val="32"/>
          <w:lang w:val="en-US"/>
        </w:rPr>
        <w:t xml:space="preserve">The Netherlands welcomes Bolivia’s commitments to protect human rights and to strengthen accountability in cases of human rights violations, as demonstrated by the establishment of a Truth Commission. </w:t>
      </w:r>
    </w:p>
    <w:p w:rsidR="004D1A12" w:rsidRPr="004D1A12" w:rsidRDefault="004D1A12" w:rsidP="004D1A12">
      <w:pPr>
        <w:pStyle w:val="NormalWeb"/>
        <w:spacing w:line="360" w:lineRule="auto"/>
        <w:rPr>
          <w:rFonts w:ascii="Arial" w:hAnsi="Arial" w:cs="Arial"/>
          <w:sz w:val="32"/>
          <w:szCs w:val="32"/>
          <w:lang w:val="en-US"/>
        </w:rPr>
      </w:pPr>
      <w:r w:rsidRPr="004D1A12">
        <w:rPr>
          <w:rFonts w:ascii="Arial" w:hAnsi="Arial" w:cs="Arial"/>
          <w:sz w:val="32"/>
          <w:szCs w:val="32"/>
          <w:lang w:val="en-US"/>
        </w:rPr>
        <w:t xml:space="preserve">However, the Netherlands is concerned about the recent unrest in Bolivia following the presidential elections. It is of utmost importance to uphold democratic values and guarantee a strong rule of law and judicial independence. </w:t>
      </w:r>
    </w:p>
    <w:p w:rsidR="004D1A12" w:rsidRPr="004D1A12" w:rsidRDefault="004D1A12" w:rsidP="004D1A12">
      <w:pPr>
        <w:pStyle w:val="NormalWeb"/>
        <w:spacing w:line="360" w:lineRule="auto"/>
        <w:rPr>
          <w:rFonts w:ascii="Arial" w:hAnsi="Arial" w:cs="Arial"/>
          <w:sz w:val="32"/>
          <w:szCs w:val="32"/>
          <w:lang w:val="en-US"/>
        </w:rPr>
      </w:pPr>
      <w:r w:rsidRPr="004D1A12">
        <w:rPr>
          <w:rFonts w:ascii="Arial" w:hAnsi="Arial" w:cs="Arial"/>
          <w:sz w:val="32"/>
          <w:szCs w:val="32"/>
          <w:lang w:val="en-US"/>
        </w:rPr>
        <w:t xml:space="preserve">Furthermore, the Netherlands remains concerned about the high prevalence of violence against women and girls in Bolivia and the lack of access to justice for victims, despite previous recommendations. </w:t>
      </w:r>
    </w:p>
    <w:p w:rsidR="004D1A12" w:rsidRDefault="004D1A12" w:rsidP="004D1A12">
      <w:pPr>
        <w:pStyle w:val="NormalWeb"/>
        <w:spacing w:line="360" w:lineRule="auto"/>
        <w:rPr>
          <w:rFonts w:ascii="Arial" w:hAnsi="Arial" w:cs="Arial"/>
          <w:sz w:val="32"/>
          <w:szCs w:val="32"/>
          <w:lang w:val="en-US"/>
        </w:rPr>
      </w:pPr>
      <w:r w:rsidRPr="004D1A12">
        <w:rPr>
          <w:rFonts w:ascii="Arial" w:hAnsi="Arial" w:cs="Arial"/>
          <w:sz w:val="32"/>
          <w:szCs w:val="32"/>
          <w:lang w:val="en-US"/>
        </w:rPr>
        <w:t xml:space="preserve">The Netherlands therefore </w:t>
      </w:r>
      <w:r w:rsidRPr="00526990">
        <w:rPr>
          <w:rFonts w:ascii="Arial" w:hAnsi="Arial" w:cs="Arial"/>
          <w:b/>
          <w:sz w:val="32"/>
          <w:szCs w:val="32"/>
          <w:lang w:val="en-US"/>
        </w:rPr>
        <w:t>recommends</w:t>
      </w:r>
      <w:r w:rsidRPr="004D1A12">
        <w:rPr>
          <w:rFonts w:ascii="Arial" w:hAnsi="Arial" w:cs="Arial"/>
          <w:sz w:val="32"/>
          <w:szCs w:val="32"/>
          <w:lang w:val="en-US"/>
        </w:rPr>
        <w:t xml:space="preserve"> Bolivia to: </w:t>
      </w:r>
    </w:p>
    <w:p w:rsidR="004D1A12" w:rsidRPr="004D1A12" w:rsidRDefault="004D1A12" w:rsidP="004D1A12">
      <w:pPr>
        <w:pStyle w:val="NormalWeb"/>
        <w:spacing w:line="360" w:lineRule="auto"/>
        <w:rPr>
          <w:rFonts w:ascii="Arial" w:hAnsi="Arial" w:cs="Arial"/>
          <w:sz w:val="32"/>
          <w:szCs w:val="32"/>
          <w:lang w:val="en-US"/>
        </w:rPr>
      </w:pPr>
      <w:r w:rsidRPr="004D1A12">
        <w:rPr>
          <w:rFonts w:ascii="Arial" w:hAnsi="Arial" w:cs="Arial"/>
          <w:sz w:val="32"/>
          <w:szCs w:val="32"/>
          <w:lang w:val="en-US"/>
        </w:rPr>
        <w:lastRenderedPageBreak/>
        <w:t xml:space="preserve">1. Adopt measures to improve the safeguarding of the rule of law, by ensuring the independency and transparency of the Constitutional Tribunal and the Supreme Court, in accordance with international human rights standards and in line with SDG 16. </w:t>
      </w:r>
    </w:p>
    <w:p w:rsidR="004D1A12" w:rsidRPr="004D1A12" w:rsidRDefault="004D1A12" w:rsidP="004D1A12">
      <w:pPr>
        <w:pStyle w:val="NormalWeb"/>
        <w:spacing w:line="360" w:lineRule="auto"/>
        <w:rPr>
          <w:rFonts w:ascii="Arial" w:hAnsi="Arial" w:cs="Arial"/>
          <w:sz w:val="32"/>
          <w:szCs w:val="32"/>
          <w:lang w:val="en-US"/>
        </w:rPr>
      </w:pPr>
      <w:r w:rsidRPr="004D1A12">
        <w:rPr>
          <w:rFonts w:ascii="Arial" w:hAnsi="Arial" w:cs="Arial"/>
          <w:sz w:val="32"/>
          <w:szCs w:val="32"/>
          <w:lang w:val="en-US"/>
        </w:rPr>
        <w:t xml:space="preserve">2. Allocate sufficient resources to strengthen the capacity of the justice system to respond to victims of violence against women and girls to ensure effective investigations and combat the high level of impunity in this field, in line with SDG 5. </w:t>
      </w:r>
    </w:p>
    <w:p w:rsidR="004D1A12" w:rsidRPr="004D1A12" w:rsidRDefault="004D1A12" w:rsidP="004D1A12">
      <w:pPr>
        <w:pStyle w:val="NormalWeb"/>
        <w:spacing w:line="360" w:lineRule="auto"/>
        <w:rPr>
          <w:rFonts w:ascii="Arial" w:hAnsi="Arial" w:cs="Arial"/>
          <w:sz w:val="32"/>
          <w:szCs w:val="32"/>
          <w:lang w:val="en-US"/>
        </w:rPr>
      </w:pPr>
      <w:r w:rsidRPr="004D1A12">
        <w:rPr>
          <w:rFonts w:ascii="Arial" w:hAnsi="Arial" w:cs="Arial"/>
          <w:sz w:val="32"/>
          <w:szCs w:val="32"/>
          <w:lang w:val="en-US"/>
        </w:rPr>
        <w:t xml:space="preserve">The Netherlands wishes Bolivia success with the follow-up of all recommendations it receives during this third UPR cycle. </w:t>
      </w:r>
    </w:p>
    <w:p w:rsidR="004D1A12" w:rsidRPr="00034C82" w:rsidRDefault="004D1A12" w:rsidP="004D1A12">
      <w:pPr>
        <w:pStyle w:val="NormalWeb"/>
        <w:spacing w:line="360" w:lineRule="auto"/>
        <w:rPr>
          <w:rFonts w:ascii="Arial" w:hAnsi="Arial" w:cs="Arial"/>
          <w:sz w:val="32"/>
          <w:szCs w:val="32"/>
          <w:lang w:val="en-US"/>
        </w:rPr>
      </w:pPr>
      <w:r w:rsidRPr="00034C82">
        <w:rPr>
          <w:rFonts w:ascii="Arial" w:hAnsi="Arial" w:cs="Arial"/>
          <w:sz w:val="32"/>
          <w:szCs w:val="32"/>
          <w:lang w:val="en-US"/>
        </w:rPr>
        <w:t xml:space="preserve">Thank you, </w:t>
      </w:r>
      <w:proofErr w:type="spellStart"/>
      <w:r w:rsidRPr="00034C82">
        <w:rPr>
          <w:rFonts w:ascii="Arial" w:hAnsi="Arial" w:cs="Arial"/>
          <w:sz w:val="32"/>
          <w:szCs w:val="32"/>
          <w:lang w:val="en-US"/>
        </w:rPr>
        <w:t>Mr</w:t>
      </w:r>
      <w:proofErr w:type="spellEnd"/>
      <w:r w:rsidRPr="00034C82">
        <w:rPr>
          <w:rFonts w:ascii="Arial" w:hAnsi="Arial" w:cs="Arial"/>
          <w:sz w:val="32"/>
          <w:szCs w:val="32"/>
          <w:lang w:val="en-US"/>
        </w:rPr>
        <w:t xml:space="preserve"> </w:t>
      </w:r>
      <w:r w:rsidR="00034C82" w:rsidRPr="00034C82">
        <w:rPr>
          <w:rFonts w:ascii="Arial" w:hAnsi="Arial" w:cs="Arial"/>
          <w:sz w:val="32"/>
          <w:szCs w:val="32"/>
          <w:lang w:val="en-US"/>
        </w:rPr>
        <w:t xml:space="preserve">Vice </w:t>
      </w:r>
      <w:r w:rsidRPr="00034C82">
        <w:rPr>
          <w:rFonts w:ascii="Arial" w:hAnsi="Arial" w:cs="Arial"/>
          <w:sz w:val="32"/>
          <w:szCs w:val="32"/>
          <w:lang w:val="en-US"/>
        </w:rPr>
        <w:t xml:space="preserve">President </w:t>
      </w:r>
    </w:p>
    <w:p w:rsidR="00895661" w:rsidRPr="004D1A12" w:rsidRDefault="00895661" w:rsidP="004D1A12">
      <w:pPr>
        <w:spacing w:line="360" w:lineRule="auto"/>
        <w:rPr>
          <w:rFonts w:ascii="Arial" w:hAnsi="Arial" w:cs="Arial"/>
          <w:sz w:val="32"/>
          <w:szCs w:val="32"/>
        </w:rPr>
      </w:pPr>
    </w:p>
    <w:sectPr w:rsidR="00895661" w:rsidRPr="004D1A12" w:rsidSect="0073510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12"/>
    <w:rsid w:val="00034C82"/>
    <w:rsid w:val="004D1A12"/>
    <w:rsid w:val="00526990"/>
    <w:rsid w:val="00735109"/>
    <w:rsid w:val="00895661"/>
    <w:rsid w:val="00A25882"/>
    <w:rsid w:val="00B90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51A4"/>
  <w15:chartTrackingRefBased/>
  <w15:docId w15:val="{497CB41E-28C9-4638-93EC-05A5C680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A1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BalloonText">
    <w:name w:val="Balloon Text"/>
    <w:basedOn w:val="Normal"/>
    <w:link w:val="BalloonTextChar"/>
    <w:uiPriority w:val="99"/>
    <w:semiHidden/>
    <w:unhideWhenUsed/>
    <w:rsid w:val="00526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9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0B844-C12A-4706-87DA-E8FD94E75D58}"/>
</file>

<file path=customXml/itemProps2.xml><?xml version="1.0" encoding="utf-8"?>
<ds:datastoreItem xmlns:ds="http://schemas.openxmlformats.org/officeDocument/2006/customXml" ds:itemID="{F90A8C37-4150-4D02-9ED3-DECFB51D7F67}"/>
</file>

<file path=customXml/itemProps3.xml><?xml version="1.0" encoding="utf-8"?>
<ds:datastoreItem xmlns:ds="http://schemas.openxmlformats.org/officeDocument/2006/customXml" ds:itemID="{36CF2833-C7D6-4457-BAEC-DB9752B1DBA1}"/>
</file>

<file path=docProps/app.xml><?xml version="1.0" encoding="utf-8"?>
<Properties xmlns="http://schemas.openxmlformats.org/officeDocument/2006/extended-properties" xmlns:vt="http://schemas.openxmlformats.org/officeDocument/2006/docPropsVTypes">
  <Template>35BACB01</Template>
  <TotalTime>1</TotalTime>
  <Pages>2</Pages>
  <Words>251</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Linthorst, Nadja</dc:creator>
  <cp:keywords/>
  <dc:description/>
  <cp:lastModifiedBy>Linthorst, Nadja</cp:lastModifiedBy>
  <cp:revision>3</cp:revision>
  <cp:lastPrinted>2019-11-05T10:40:00Z</cp:lastPrinted>
  <dcterms:created xsi:type="dcterms:W3CDTF">2019-11-05T16:20:00Z</dcterms:created>
  <dcterms:modified xsi:type="dcterms:W3CDTF">2019-11-05T16:23:00Z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