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36" w:rsidRPr="004044ED" w:rsidRDefault="00F70A36" w:rsidP="00F70A36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4044ED">
        <w:rPr>
          <w:rFonts w:ascii="Arial" w:hAnsi="Arial" w:cs="Arial"/>
          <w:b/>
          <w:bCs/>
          <w:sz w:val="56"/>
          <w:szCs w:val="56"/>
        </w:rPr>
        <w:t>GEORGIA</w:t>
      </w:r>
    </w:p>
    <w:p w:rsidR="00F70A36" w:rsidRPr="005B27AD" w:rsidRDefault="00F70A36" w:rsidP="00F70A36">
      <w:pPr>
        <w:spacing w:line="240" w:lineRule="auto"/>
        <w:ind w:left="18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F70A36" w:rsidRPr="005B27AD" w:rsidRDefault="00F70A36" w:rsidP="00F70A36">
      <w:pPr>
        <w:spacing w:line="240" w:lineRule="auto"/>
        <w:ind w:left="18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THE 34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F70A36" w:rsidRPr="005B27AD" w:rsidRDefault="00F70A36" w:rsidP="00F70A36">
      <w:pPr>
        <w:spacing w:line="240" w:lineRule="auto"/>
        <w:jc w:val="center"/>
        <w:outlineLvl w:val="0"/>
        <w:rPr>
          <w:rFonts w:ascii="Arial" w:hAnsi="Arial" w:cs="Arial"/>
          <w:b/>
          <w:color w:val="000000" w:themeColor="text1"/>
          <w:szCs w:val="24"/>
        </w:rPr>
      </w:pPr>
      <w:r w:rsidRPr="005B27AD">
        <w:rPr>
          <w:rFonts w:ascii="Arial" w:hAnsi="Arial" w:cs="Arial"/>
          <w:b/>
          <w:color w:val="000000" w:themeColor="text1"/>
          <w:szCs w:val="24"/>
        </w:rPr>
        <w:t xml:space="preserve">UPR of </w:t>
      </w:r>
      <w:r>
        <w:rPr>
          <w:rFonts w:ascii="Arial" w:hAnsi="Arial" w:cs="Arial"/>
          <w:b/>
          <w:color w:val="000000" w:themeColor="text1"/>
          <w:szCs w:val="24"/>
        </w:rPr>
        <w:t>the Republic of Fiji</w:t>
      </w:r>
    </w:p>
    <w:p w:rsidR="00F70A36" w:rsidRPr="005B27AD" w:rsidRDefault="00F70A36" w:rsidP="00F70A36">
      <w:pPr>
        <w:spacing w:line="240" w:lineRule="auto"/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F70A36" w:rsidRPr="005B27AD" w:rsidRDefault="00F70A36" w:rsidP="00F70A36">
      <w:pPr>
        <w:spacing w:line="240" w:lineRule="auto"/>
        <w:ind w:left="-180"/>
        <w:jc w:val="center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                                                                     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                             6</w:t>
      </w:r>
      <w:r w:rsidRPr="005B27AD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November, 2019</w:t>
      </w:r>
    </w:p>
    <w:p w:rsidR="00F23669" w:rsidRPr="004F26FC" w:rsidRDefault="00F23669" w:rsidP="004F26FC">
      <w:pPr>
        <w:rPr>
          <w:rFonts w:ascii="Cambria" w:hAnsi="Cambria" w:cs="Arial"/>
          <w:szCs w:val="24"/>
          <w:lang w:val="en-US"/>
        </w:rPr>
      </w:pPr>
    </w:p>
    <w:p w:rsidR="00F23669" w:rsidRPr="00F70A36" w:rsidRDefault="00F23669" w:rsidP="00F70A36">
      <w:pPr>
        <w:shd w:val="clear" w:color="auto" w:fill="FFFFFF"/>
        <w:jc w:val="both"/>
        <w:rPr>
          <w:rFonts w:eastAsia="Times New Roman" w:cs="Calibri"/>
          <w:color w:val="212121"/>
          <w:szCs w:val="24"/>
          <w:lang w:val="en-US"/>
        </w:rPr>
      </w:pPr>
      <w:r w:rsidRPr="00F70A36">
        <w:rPr>
          <w:rFonts w:cs="Arial"/>
          <w:szCs w:val="24"/>
          <w:lang w:val="en-US"/>
        </w:rPr>
        <w:t xml:space="preserve">Georgia welcomes the Delegation of </w:t>
      </w:r>
      <w:r w:rsidR="005E2865" w:rsidRPr="00F70A36">
        <w:rPr>
          <w:rFonts w:cs="Arial"/>
          <w:szCs w:val="24"/>
          <w:lang w:val="en-US"/>
        </w:rPr>
        <w:t>the Republic of Fiji</w:t>
      </w:r>
      <w:r w:rsidR="007203BF" w:rsidRPr="00F70A36">
        <w:rPr>
          <w:rFonts w:cs="Arial"/>
          <w:szCs w:val="24"/>
          <w:lang w:val="en-US"/>
        </w:rPr>
        <w:t xml:space="preserve"> and </w:t>
      </w:r>
      <w:r w:rsidRPr="00F70A36">
        <w:rPr>
          <w:rFonts w:cs="Arial"/>
          <w:szCs w:val="24"/>
          <w:lang w:val="en-US"/>
        </w:rPr>
        <w:t xml:space="preserve">thanks </w:t>
      </w:r>
      <w:r w:rsidR="00F70A36" w:rsidRPr="00F70A36">
        <w:rPr>
          <w:rFonts w:eastAsia="Times New Roman" w:cs="Times New Roman"/>
          <w:b/>
          <w:bCs/>
          <w:color w:val="212121"/>
          <w:szCs w:val="24"/>
        </w:rPr>
        <w:t>H.E. Honourable Justice Kumar</w:t>
      </w:r>
      <w:r w:rsidR="00F70A36" w:rsidRPr="00F70A36">
        <w:rPr>
          <w:rFonts w:eastAsia="Times New Roman" w:cs="Calibri"/>
          <w:color w:val="212121"/>
          <w:szCs w:val="24"/>
          <w:lang w:val="en-US"/>
        </w:rPr>
        <w:t xml:space="preserve"> </w:t>
      </w:r>
      <w:r w:rsidRPr="00F70A36">
        <w:rPr>
          <w:rFonts w:cs="Arial"/>
          <w:szCs w:val="24"/>
          <w:lang w:val="en-US"/>
        </w:rPr>
        <w:t>for the presentation of the national report.</w:t>
      </w:r>
      <w:bookmarkStart w:id="0" w:name="_GoBack"/>
      <w:bookmarkEnd w:id="0"/>
    </w:p>
    <w:p w:rsidR="00F5391A" w:rsidRDefault="00F5391A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</w:p>
    <w:p w:rsidR="00F63C2E" w:rsidRPr="00F70A36" w:rsidRDefault="00F5391A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  <w:r>
        <w:rPr>
          <w:rFonts w:ascii="Sylfaen" w:hAnsi="Sylfaen" w:cs="Arial"/>
          <w:color w:val="auto"/>
        </w:rPr>
        <w:t>We positively assess</w:t>
      </w:r>
      <w:r w:rsidR="00AB4D1C" w:rsidRPr="00F70A36">
        <w:rPr>
          <w:rFonts w:ascii="Sylfaen" w:hAnsi="Sylfaen" w:cs="Arial"/>
          <w:color w:val="auto"/>
        </w:rPr>
        <w:t xml:space="preserve"> the issuance of a yearly standing invitation to the United Nations Special Procedures and mandate holders</w:t>
      </w:r>
      <w:r>
        <w:rPr>
          <w:rFonts w:ascii="Sylfaen" w:hAnsi="Sylfaen" w:cs="Arial"/>
          <w:color w:val="auto"/>
        </w:rPr>
        <w:t>.</w:t>
      </w:r>
      <w:r w:rsidR="00AB4D1C" w:rsidRPr="00F70A36">
        <w:rPr>
          <w:rFonts w:ascii="Sylfaen" w:hAnsi="Sylfaen" w:cs="Arial"/>
          <w:color w:val="auto"/>
        </w:rPr>
        <w:t xml:space="preserve"> </w:t>
      </w:r>
    </w:p>
    <w:p w:rsidR="00F5391A" w:rsidRDefault="00F5391A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</w:p>
    <w:p w:rsidR="00556DAF" w:rsidRDefault="00F63C2E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  <w:r w:rsidRPr="00F70A36">
        <w:rPr>
          <w:rFonts w:ascii="Sylfaen" w:hAnsi="Sylfaen" w:cs="Arial"/>
          <w:color w:val="auto"/>
        </w:rPr>
        <w:t xml:space="preserve">We commend the Republic of Fiji for the ratification of all </w:t>
      </w:r>
      <w:r w:rsidR="00A9359B">
        <w:rPr>
          <w:rFonts w:ascii="Sylfaen" w:hAnsi="Sylfaen" w:cs="Arial"/>
          <w:color w:val="auto"/>
        </w:rPr>
        <w:t xml:space="preserve">9 </w:t>
      </w:r>
      <w:r w:rsidRPr="00F70A36">
        <w:rPr>
          <w:rFonts w:ascii="Sylfaen" w:hAnsi="Sylfaen" w:cs="Arial"/>
          <w:color w:val="auto"/>
        </w:rPr>
        <w:t xml:space="preserve">core human rights treaties </w:t>
      </w:r>
      <w:r w:rsidR="005E6A61">
        <w:rPr>
          <w:rFonts w:ascii="Sylfaen" w:hAnsi="Sylfaen" w:cs="Arial"/>
          <w:color w:val="auto"/>
        </w:rPr>
        <w:t>and for pledging to develop national mechanism for implementation reporting and follow up.</w:t>
      </w:r>
    </w:p>
    <w:p w:rsidR="005E6A61" w:rsidRDefault="005E6A61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</w:p>
    <w:p w:rsidR="00EA34A6" w:rsidRPr="00F70A36" w:rsidRDefault="00EA34A6" w:rsidP="004F26FC">
      <w:pPr>
        <w:pStyle w:val="Default"/>
        <w:spacing w:line="276" w:lineRule="auto"/>
        <w:jc w:val="both"/>
        <w:rPr>
          <w:rFonts w:ascii="Sylfaen" w:hAnsi="Sylfaen" w:cs="Arial"/>
          <w:color w:val="auto"/>
        </w:rPr>
      </w:pPr>
      <w:r w:rsidRPr="00F70A36">
        <w:rPr>
          <w:rFonts w:ascii="Sylfaen" w:hAnsi="Sylfaen" w:cs="Arial"/>
          <w:color w:val="auto"/>
        </w:rPr>
        <w:t>We also welcome that the Republic of Fiji acceded to the United Nations Convention against Transnational Organized Crime and the Protocol to Prevent, Suppress and Punish Trafficking in Persons,</w:t>
      </w:r>
      <w:r w:rsidR="00575314">
        <w:rPr>
          <w:rFonts w:ascii="Sylfaen" w:hAnsi="Sylfaen" w:cs="Arial"/>
          <w:color w:val="auto"/>
        </w:rPr>
        <w:t xml:space="preserve"> Especially Women and Children.</w:t>
      </w:r>
    </w:p>
    <w:p w:rsidR="00A9359B" w:rsidRDefault="00A9359B" w:rsidP="004F26FC">
      <w:pPr>
        <w:jc w:val="both"/>
        <w:rPr>
          <w:rFonts w:cs="Arial"/>
          <w:szCs w:val="24"/>
          <w:lang w:val="en-US"/>
        </w:rPr>
      </w:pPr>
    </w:p>
    <w:p w:rsidR="00F23669" w:rsidRPr="00F70A36" w:rsidRDefault="00F23669" w:rsidP="004F26FC">
      <w:pPr>
        <w:jc w:val="both"/>
        <w:rPr>
          <w:rFonts w:cs="Arial"/>
          <w:szCs w:val="24"/>
          <w:lang w:val="en-US"/>
        </w:rPr>
      </w:pPr>
      <w:r w:rsidRPr="00F70A36">
        <w:rPr>
          <w:rFonts w:cs="Arial"/>
          <w:szCs w:val="24"/>
          <w:lang w:val="en-US"/>
        </w:rPr>
        <w:t xml:space="preserve">Stemming from the aforesaid, Georgia would like to recommend to </w:t>
      </w:r>
      <w:r w:rsidR="002160D9" w:rsidRPr="00F70A36">
        <w:rPr>
          <w:rFonts w:cs="Arial"/>
          <w:szCs w:val="24"/>
          <w:lang w:val="en-US"/>
        </w:rPr>
        <w:t>the Republic of Fiji</w:t>
      </w:r>
      <w:r w:rsidRPr="00F70A36">
        <w:rPr>
          <w:rFonts w:cs="Arial"/>
          <w:szCs w:val="24"/>
          <w:lang w:val="en-US"/>
        </w:rPr>
        <w:t xml:space="preserve">: </w:t>
      </w:r>
    </w:p>
    <w:p w:rsidR="00F23669" w:rsidRPr="00F70A36" w:rsidRDefault="00F23669" w:rsidP="004F26FC">
      <w:pPr>
        <w:jc w:val="both"/>
        <w:rPr>
          <w:rFonts w:cs="Arial"/>
          <w:szCs w:val="24"/>
        </w:rPr>
      </w:pPr>
    </w:p>
    <w:p w:rsidR="002160D9" w:rsidRPr="00F70A36" w:rsidRDefault="00A9359B" w:rsidP="005D679A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To i</w:t>
      </w:r>
      <w:r w:rsidR="004F309C" w:rsidRPr="00F70A36">
        <w:rPr>
          <w:rFonts w:cs="Arial"/>
          <w:szCs w:val="24"/>
        </w:rPr>
        <w:t xml:space="preserve">ntensify </w:t>
      </w:r>
      <w:r w:rsidR="008A3D44" w:rsidRPr="00F70A36">
        <w:rPr>
          <w:rFonts w:cs="Arial"/>
          <w:szCs w:val="24"/>
        </w:rPr>
        <w:t>the efforts towards the harmonization of domestic legislation with the under</w:t>
      </w:r>
      <w:r w:rsidR="007B23FD" w:rsidRPr="00F70A36">
        <w:rPr>
          <w:rFonts w:cs="Arial"/>
          <w:szCs w:val="24"/>
        </w:rPr>
        <w:t>taken international obligations</w:t>
      </w:r>
      <w:r w:rsidR="004F26FC" w:rsidRPr="00F70A36">
        <w:rPr>
          <w:rFonts w:cs="Arial"/>
          <w:szCs w:val="24"/>
        </w:rPr>
        <w:t xml:space="preserve">. </w:t>
      </w:r>
    </w:p>
    <w:p w:rsidR="004F26FC" w:rsidRDefault="004F26FC" w:rsidP="004F26FC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Cs w:val="24"/>
        </w:rPr>
      </w:pPr>
      <w:r w:rsidRPr="00F70A36">
        <w:rPr>
          <w:rFonts w:cs="Arial"/>
          <w:szCs w:val="24"/>
        </w:rPr>
        <w:t>To continue efforts towards the fight against human trafficking.</w:t>
      </w:r>
    </w:p>
    <w:p w:rsidR="005E6A61" w:rsidRPr="00F70A36" w:rsidRDefault="005E6A61" w:rsidP="004F26FC">
      <w:pPr>
        <w:pStyle w:val="ListParagraph"/>
        <w:numPr>
          <w:ilvl w:val="0"/>
          <w:numId w:val="1"/>
        </w:numPr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 launch the development of the </w:t>
      </w:r>
      <w:r>
        <w:rPr>
          <w:rFonts w:cs="Arial"/>
        </w:rPr>
        <w:t>national mechanism for implementation reporting and follow up</w:t>
      </w:r>
      <w:r w:rsidR="00575314">
        <w:rPr>
          <w:rFonts w:cs="Arial"/>
        </w:rPr>
        <w:t xml:space="preserve"> within the next reporting cycle</w:t>
      </w:r>
      <w:r>
        <w:rPr>
          <w:rFonts w:cs="Arial"/>
        </w:rPr>
        <w:t>.</w:t>
      </w:r>
    </w:p>
    <w:p w:rsidR="00F23669" w:rsidRPr="00F70A36" w:rsidRDefault="00F23669" w:rsidP="004F26FC">
      <w:pPr>
        <w:pStyle w:val="ListParagraph"/>
        <w:ind w:left="360"/>
        <w:jc w:val="both"/>
        <w:rPr>
          <w:rFonts w:cs="Arial"/>
          <w:szCs w:val="24"/>
        </w:rPr>
      </w:pPr>
      <w:r w:rsidRPr="00F70A36">
        <w:rPr>
          <w:rFonts w:cs="Arial"/>
          <w:szCs w:val="24"/>
        </w:rPr>
        <w:t xml:space="preserve"> </w:t>
      </w:r>
    </w:p>
    <w:p w:rsidR="00E65DE9" w:rsidRPr="00F70A36" w:rsidRDefault="00F23669" w:rsidP="004F26FC">
      <w:pPr>
        <w:jc w:val="both"/>
        <w:rPr>
          <w:rFonts w:cs="Arial"/>
          <w:szCs w:val="24"/>
        </w:rPr>
      </w:pPr>
      <w:r w:rsidRPr="00F70A36">
        <w:rPr>
          <w:rFonts w:cs="Arial"/>
          <w:szCs w:val="24"/>
          <w:lang w:val="en-US"/>
        </w:rPr>
        <w:t xml:space="preserve">With this in </w:t>
      </w:r>
      <w:r w:rsidR="00E337C4" w:rsidRPr="00F70A36">
        <w:rPr>
          <w:rFonts w:cs="Arial"/>
          <w:szCs w:val="24"/>
          <w:lang w:val="en-US"/>
        </w:rPr>
        <w:t>mind, we wish the delegation of</w:t>
      </w:r>
      <w:r w:rsidRPr="00F70A36">
        <w:rPr>
          <w:rFonts w:cs="Arial"/>
          <w:szCs w:val="24"/>
          <w:lang w:val="en-US"/>
        </w:rPr>
        <w:t xml:space="preserve"> </w:t>
      </w:r>
      <w:r w:rsidR="004F26FC" w:rsidRPr="00F70A36">
        <w:rPr>
          <w:rFonts w:cs="Arial"/>
          <w:szCs w:val="24"/>
          <w:lang w:val="en-US"/>
        </w:rPr>
        <w:t>the Republic of Fiji</w:t>
      </w:r>
      <w:r w:rsidRPr="00F70A36">
        <w:rPr>
          <w:rFonts w:cs="Arial"/>
          <w:szCs w:val="24"/>
          <w:lang w:val="en-US"/>
        </w:rPr>
        <w:t xml:space="preserve"> a very successful review. </w:t>
      </w:r>
    </w:p>
    <w:sectPr w:rsidR="00E65DE9" w:rsidRPr="00F70A36" w:rsidSect="00AB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5"/>
    <w:rsid w:val="00093855"/>
    <w:rsid w:val="000B0202"/>
    <w:rsid w:val="000E2BCA"/>
    <w:rsid w:val="001F150A"/>
    <w:rsid w:val="002160D9"/>
    <w:rsid w:val="004F26FC"/>
    <w:rsid w:val="004F309C"/>
    <w:rsid w:val="00556DAF"/>
    <w:rsid w:val="00575314"/>
    <w:rsid w:val="005D679A"/>
    <w:rsid w:val="005E2865"/>
    <w:rsid w:val="005E6A61"/>
    <w:rsid w:val="007203BF"/>
    <w:rsid w:val="007B23FD"/>
    <w:rsid w:val="007C2CEA"/>
    <w:rsid w:val="00844E51"/>
    <w:rsid w:val="008777D0"/>
    <w:rsid w:val="008A3D44"/>
    <w:rsid w:val="008A4B05"/>
    <w:rsid w:val="00A9359B"/>
    <w:rsid w:val="00AB4D1C"/>
    <w:rsid w:val="00AB5A71"/>
    <w:rsid w:val="00B34EA5"/>
    <w:rsid w:val="00D36C50"/>
    <w:rsid w:val="00E337C4"/>
    <w:rsid w:val="00E65DE9"/>
    <w:rsid w:val="00EA34A6"/>
    <w:rsid w:val="00ED6046"/>
    <w:rsid w:val="00F175B0"/>
    <w:rsid w:val="00F20B07"/>
    <w:rsid w:val="00F23669"/>
    <w:rsid w:val="00F5391A"/>
    <w:rsid w:val="00F63C2E"/>
    <w:rsid w:val="00F7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AF776-22B2-44AA-B674-1B4A5E6A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69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69"/>
    <w:pPr>
      <w:ind w:left="720"/>
      <w:contextualSpacing/>
    </w:pPr>
  </w:style>
  <w:style w:type="paragraph" w:customStyle="1" w:styleId="Default">
    <w:name w:val="Default"/>
    <w:rsid w:val="00F23669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32570-8623-4A6B-8E0B-A15A577EF1CD}"/>
</file>

<file path=customXml/itemProps2.xml><?xml version="1.0" encoding="utf-8"?>
<ds:datastoreItem xmlns:ds="http://schemas.openxmlformats.org/officeDocument/2006/customXml" ds:itemID="{7E8BF222-3752-49E0-A274-73C765CD7C34}"/>
</file>

<file path=customXml/itemProps3.xml><?xml version="1.0" encoding="utf-8"?>
<ds:datastoreItem xmlns:ds="http://schemas.openxmlformats.org/officeDocument/2006/customXml" ds:itemID="{B8FEE04F-CE68-44E7-81F7-9608D6A1F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Grigolaia</dc:creator>
  <cp:lastModifiedBy>Irakli Jgenti</cp:lastModifiedBy>
  <cp:revision>2</cp:revision>
  <cp:lastPrinted>2019-11-06T07:32:00Z</cp:lastPrinted>
  <dcterms:created xsi:type="dcterms:W3CDTF">2019-11-06T11:53:00Z</dcterms:created>
  <dcterms:modified xsi:type="dcterms:W3CDTF">2019-11-06T11:53:00Z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