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704BE9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34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704BE9">
        <w:rPr>
          <w:b/>
          <w:i/>
          <w:color w:val="365F91" w:themeColor="accent1" w:themeShade="BF"/>
          <w:sz w:val="28"/>
          <w:szCs w:val="28"/>
          <w:lang w:val="en-US"/>
        </w:rPr>
        <w:t>Italy</w:t>
      </w:r>
    </w:p>
    <w:p w:rsidR="00A74EBD" w:rsidRPr="00A74EBD" w:rsidRDefault="00704BE9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4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9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7D2DEF" w:rsidRDefault="007D2DE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extends warm welcome to the </w:t>
      </w:r>
      <w:r w:rsidR="006E4150">
        <w:rPr>
          <w:sz w:val="28"/>
          <w:szCs w:val="28"/>
          <w:lang w:val="en-US"/>
        </w:rPr>
        <w:t>distinguished</w:t>
      </w:r>
      <w:r>
        <w:rPr>
          <w:sz w:val="28"/>
          <w:szCs w:val="28"/>
          <w:lang w:val="en-US"/>
        </w:rPr>
        <w:t xml:space="preserve"> </w:t>
      </w:r>
      <w:r w:rsidR="006E4150">
        <w:rPr>
          <w:sz w:val="28"/>
          <w:szCs w:val="28"/>
          <w:lang w:val="en-US"/>
        </w:rPr>
        <w:t xml:space="preserve">high level </w:t>
      </w:r>
      <w:r>
        <w:rPr>
          <w:sz w:val="28"/>
          <w:szCs w:val="28"/>
          <w:lang w:val="en-US"/>
        </w:rPr>
        <w:t xml:space="preserve">Delegation of </w:t>
      </w:r>
      <w:r w:rsidR="006E4150">
        <w:rPr>
          <w:sz w:val="28"/>
          <w:szCs w:val="28"/>
          <w:lang w:val="en-US"/>
        </w:rPr>
        <w:t>Italy</w:t>
      </w:r>
      <w:r>
        <w:rPr>
          <w:sz w:val="28"/>
          <w:szCs w:val="28"/>
          <w:lang w:val="en-US"/>
        </w:rPr>
        <w:t xml:space="preserve"> and thanks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954420" w:rsidRDefault="00B33C6B" w:rsidP="00165A4B">
      <w:pPr>
        <w:jc w:val="both"/>
        <w:rPr>
          <w:sz w:val="28"/>
          <w:szCs w:val="28"/>
          <w:lang w:val="en-US"/>
        </w:rPr>
      </w:pPr>
      <w:r w:rsidRPr="006E4150">
        <w:rPr>
          <w:sz w:val="28"/>
          <w:szCs w:val="28"/>
          <w:lang w:val="en-US"/>
        </w:rPr>
        <w:t>Bulgaria</w:t>
      </w:r>
      <w:r w:rsidR="00D518E2" w:rsidRPr="006E4150">
        <w:rPr>
          <w:sz w:val="28"/>
          <w:szCs w:val="28"/>
          <w:lang w:val="en-US"/>
        </w:rPr>
        <w:t xml:space="preserve"> </w:t>
      </w:r>
      <w:r w:rsidR="0022189D" w:rsidRPr="006E4150">
        <w:rPr>
          <w:sz w:val="28"/>
          <w:szCs w:val="28"/>
          <w:lang w:val="en-US"/>
        </w:rPr>
        <w:t>would like to highlight</w:t>
      </w:r>
      <w:r w:rsidR="00D518E2" w:rsidRPr="006E4150">
        <w:rPr>
          <w:sz w:val="28"/>
          <w:szCs w:val="28"/>
          <w:lang w:val="en-US"/>
        </w:rPr>
        <w:t xml:space="preserve"> </w:t>
      </w:r>
      <w:r w:rsidR="00E0585A" w:rsidRPr="006E4150">
        <w:rPr>
          <w:sz w:val="28"/>
          <w:szCs w:val="28"/>
          <w:lang w:val="en-US"/>
        </w:rPr>
        <w:t xml:space="preserve">that </w:t>
      </w:r>
      <w:r w:rsidR="0022189D" w:rsidRPr="006E4150">
        <w:rPr>
          <w:sz w:val="28"/>
          <w:szCs w:val="28"/>
          <w:lang w:val="en-US"/>
        </w:rPr>
        <w:t xml:space="preserve">Italy </w:t>
      </w:r>
      <w:r w:rsidR="00E0585A" w:rsidRPr="006E4150">
        <w:rPr>
          <w:sz w:val="28"/>
          <w:szCs w:val="28"/>
          <w:lang w:val="en-US"/>
        </w:rPr>
        <w:t xml:space="preserve">has </w:t>
      </w:r>
      <w:r w:rsidR="006E4150">
        <w:rPr>
          <w:sz w:val="28"/>
          <w:szCs w:val="28"/>
          <w:lang w:val="en-US"/>
        </w:rPr>
        <w:t>implemented 153 out of 176 recommendations, accepted under UPR Cycle 2, and the remaining accepted recommendations are in the process of advanced implementation.</w:t>
      </w:r>
    </w:p>
    <w:p w:rsidR="00F41F55" w:rsidRDefault="006E415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E92A40" w:rsidRDefault="00F41F55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notes with appreciation the </w:t>
      </w:r>
      <w:r w:rsidR="00E92A40">
        <w:rPr>
          <w:sz w:val="28"/>
          <w:szCs w:val="28"/>
          <w:lang w:val="en-US"/>
        </w:rPr>
        <w:t>enactment</w:t>
      </w:r>
      <w:r>
        <w:rPr>
          <w:sz w:val="28"/>
          <w:szCs w:val="28"/>
          <w:lang w:val="en-US"/>
        </w:rPr>
        <w:t xml:space="preserve"> by </w:t>
      </w:r>
      <w:r w:rsidR="00E92A40">
        <w:rPr>
          <w:sz w:val="28"/>
          <w:szCs w:val="28"/>
          <w:lang w:val="en-US"/>
        </w:rPr>
        <w:t xml:space="preserve">the </w:t>
      </w:r>
      <w:r>
        <w:rPr>
          <w:sz w:val="28"/>
          <w:szCs w:val="28"/>
          <w:lang w:val="en-US"/>
        </w:rPr>
        <w:t xml:space="preserve">Italian </w:t>
      </w:r>
      <w:r w:rsidR="00E92A40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 xml:space="preserve">arliament of Law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lang w:val="en-US"/>
        </w:rPr>
        <w:t>97/2018 that has provided a progressive legal framework for the protection of the rights of unaccompanied and separated children who have arrived in</w:t>
      </w:r>
      <w:r w:rsidR="00E92A40">
        <w:rPr>
          <w:sz w:val="28"/>
          <w:szCs w:val="28"/>
          <w:lang w:val="en-US"/>
        </w:rPr>
        <w:t xml:space="preserve"> Italy.</w:t>
      </w:r>
      <w:r>
        <w:rPr>
          <w:sz w:val="28"/>
          <w:szCs w:val="28"/>
          <w:lang w:val="en-US"/>
        </w:rPr>
        <w:t xml:space="preserve">  </w:t>
      </w:r>
    </w:p>
    <w:p w:rsidR="00954420" w:rsidRDefault="00954420" w:rsidP="00165A4B">
      <w:pPr>
        <w:jc w:val="both"/>
        <w:rPr>
          <w:sz w:val="28"/>
          <w:szCs w:val="28"/>
          <w:lang w:val="en-US"/>
        </w:rPr>
      </w:pPr>
    </w:p>
    <w:p w:rsidR="00954420" w:rsidRDefault="00E92A40" w:rsidP="00165A4B">
      <w:pPr>
        <w:jc w:val="both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 xml:space="preserve">We acknowledge that as a result of the last elections, the representation of women in the Italian Parliament has increased to 35.4%. </w:t>
      </w:r>
      <w:r w:rsidR="00F41F55">
        <w:rPr>
          <w:sz w:val="28"/>
          <w:szCs w:val="28"/>
          <w:lang w:val="en-US"/>
        </w:rPr>
        <w:t xml:space="preserve"> </w:t>
      </w:r>
      <w:r w:rsidR="00F41F55">
        <w:rPr>
          <w:sz w:val="28"/>
          <w:szCs w:val="28"/>
        </w:rPr>
        <w:t xml:space="preserve"> </w:t>
      </w:r>
    </w:p>
    <w:p w:rsidR="00F41F55" w:rsidRDefault="00F41F55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</w:p>
    <w:p w:rsidR="00F41F55" w:rsidRDefault="00E92A4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</w:t>
      </w:r>
      <w:r w:rsidR="006E4150">
        <w:rPr>
          <w:sz w:val="28"/>
          <w:szCs w:val="28"/>
          <w:lang w:val="en-US"/>
        </w:rPr>
        <w:t xml:space="preserve"> commend</w:t>
      </w:r>
      <w:r>
        <w:rPr>
          <w:sz w:val="28"/>
          <w:szCs w:val="28"/>
          <w:lang w:val="en-US"/>
        </w:rPr>
        <w:t>s</w:t>
      </w:r>
      <w:r w:rsidR="006E4150">
        <w:rPr>
          <w:sz w:val="28"/>
          <w:szCs w:val="28"/>
          <w:lang w:val="en-US"/>
        </w:rPr>
        <w:t xml:space="preserve"> that pursuant to </w:t>
      </w:r>
      <w:r w:rsidR="00F41F55">
        <w:rPr>
          <w:sz w:val="28"/>
          <w:szCs w:val="28"/>
          <w:lang w:val="en-US"/>
        </w:rPr>
        <w:t xml:space="preserve">the Law </w:t>
      </w:r>
      <w:r w:rsidR="00F41F55">
        <w:rPr>
          <w:sz w:val="28"/>
          <w:szCs w:val="28"/>
        </w:rPr>
        <w:t xml:space="preserve">№ </w:t>
      </w:r>
      <w:r w:rsidR="006E4150">
        <w:rPr>
          <w:sz w:val="28"/>
          <w:szCs w:val="28"/>
          <w:lang w:val="en-US"/>
        </w:rPr>
        <w:t xml:space="preserve">97/2018 concerning reorganization of competences of ministries, a new </w:t>
      </w:r>
      <w:r w:rsidR="00E60084">
        <w:rPr>
          <w:sz w:val="28"/>
          <w:szCs w:val="28"/>
          <w:lang w:val="en-US"/>
        </w:rPr>
        <w:t xml:space="preserve">post of </w:t>
      </w:r>
      <w:r w:rsidR="006E4150">
        <w:rPr>
          <w:sz w:val="28"/>
          <w:szCs w:val="28"/>
          <w:lang w:val="en-US"/>
        </w:rPr>
        <w:t xml:space="preserve">Minister for Family </w:t>
      </w:r>
      <w:r w:rsidR="00A0128E">
        <w:rPr>
          <w:sz w:val="28"/>
          <w:szCs w:val="28"/>
          <w:lang w:val="en-US"/>
        </w:rPr>
        <w:t xml:space="preserve">Affairs </w:t>
      </w:r>
      <w:r w:rsidR="006E4150">
        <w:rPr>
          <w:sz w:val="28"/>
          <w:szCs w:val="28"/>
          <w:lang w:val="en-US"/>
        </w:rPr>
        <w:t xml:space="preserve">and </w:t>
      </w:r>
      <w:r w:rsidR="00E60084">
        <w:rPr>
          <w:sz w:val="28"/>
          <w:szCs w:val="28"/>
          <w:lang w:val="en-US"/>
        </w:rPr>
        <w:t xml:space="preserve">Persons with </w:t>
      </w:r>
      <w:r w:rsidR="006E4150">
        <w:rPr>
          <w:sz w:val="28"/>
          <w:szCs w:val="28"/>
          <w:lang w:val="en-US"/>
        </w:rPr>
        <w:t xml:space="preserve">Disabilities was </w:t>
      </w:r>
      <w:r w:rsidR="00E60084">
        <w:rPr>
          <w:sz w:val="28"/>
          <w:szCs w:val="28"/>
          <w:lang w:val="en-US"/>
        </w:rPr>
        <w:t>establishes</w:t>
      </w:r>
      <w:r w:rsidR="006E4150">
        <w:rPr>
          <w:sz w:val="28"/>
          <w:szCs w:val="28"/>
          <w:lang w:val="en-US"/>
        </w:rPr>
        <w:t xml:space="preserve"> </w:t>
      </w:r>
      <w:r w:rsidR="00E60084">
        <w:rPr>
          <w:sz w:val="28"/>
          <w:szCs w:val="28"/>
          <w:lang w:val="en-US"/>
        </w:rPr>
        <w:t xml:space="preserve">with a wide range competence on </w:t>
      </w:r>
      <w:r w:rsidR="006E4150">
        <w:rPr>
          <w:sz w:val="28"/>
          <w:szCs w:val="28"/>
          <w:lang w:val="en-US"/>
        </w:rPr>
        <w:t xml:space="preserve">protection of the rights of the </w:t>
      </w:r>
      <w:r>
        <w:rPr>
          <w:sz w:val="28"/>
          <w:szCs w:val="28"/>
          <w:lang w:val="en-US"/>
        </w:rPr>
        <w:t>c</w:t>
      </w:r>
      <w:r w:rsidR="006E4150">
        <w:rPr>
          <w:sz w:val="28"/>
          <w:szCs w:val="28"/>
          <w:lang w:val="en-US"/>
        </w:rPr>
        <w:t>hild and persons with disabilities.</w:t>
      </w:r>
      <w:r w:rsidR="00F41F55">
        <w:rPr>
          <w:sz w:val="28"/>
          <w:szCs w:val="28"/>
          <w:lang w:val="en-US"/>
        </w:rPr>
        <w:t xml:space="preserve">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22189D">
        <w:rPr>
          <w:sz w:val="28"/>
          <w:szCs w:val="28"/>
          <w:lang w:val="en-US"/>
        </w:rPr>
        <w:t>Italy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3951A4" w:rsidRPr="00864191" w:rsidRDefault="00864191" w:rsidP="001B5519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3951A4" w:rsidRPr="0022189D">
        <w:rPr>
          <w:i/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Conclude the process leading to the establishment of a national human rights institution in line with the Paris Principles.</w:t>
      </w:r>
    </w:p>
    <w:p w:rsidR="00C73FCD" w:rsidRDefault="0022189D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</w:t>
      </w:r>
      <w:r w:rsidR="00C73FCD">
        <w:rPr>
          <w:sz w:val="28"/>
          <w:szCs w:val="28"/>
          <w:lang w:val="en-US"/>
        </w:rPr>
        <w:t xml:space="preserve"> </w:t>
      </w:r>
      <w:r w:rsidR="00E92A40">
        <w:rPr>
          <w:sz w:val="28"/>
          <w:szCs w:val="28"/>
          <w:lang w:val="en-US"/>
        </w:rPr>
        <w:t>C</w:t>
      </w:r>
      <w:r w:rsidR="00F41F55">
        <w:rPr>
          <w:sz w:val="28"/>
          <w:szCs w:val="28"/>
          <w:lang w:val="en-US"/>
        </w:rPr>
        <w:t>ontinue</w:t>
      </w:r>
      <w:r>
        <w:rPr>
          <w:sz w:val="28"/>
          <w:szCs w:val="28"/>
          <w:lang w:val="en-US"/>
        </w:rPr>
        <w:t xml:space="preserve"> </w:t>
      </w:r>
      <w:r w:rsidR="00E92A40">
        <w:rPr>
          <w:sz w:val="28"/>
          <w:szCs w:val="28"/>
          <w:lang w:val="en-US"/>
        </w:rPr>
        <w:t xml:space="preserve">to take appropriate measures </w:t>
      </w:r>
      <w:r>
        <w:rPr>
          <w:sz w:val="28"/>
          <w:szCs w:val="28"/>
          <w:lang w:val="en-US"/>
        </w:rPr>
        <w:t xml:space="preserve">to </w:t>
      </w:r>
      <w:r w:rsidR="00F41F55">
        <w:rPr>
          <w:sz w:val="28"/>
          <w:szCs w:val="28"/>
          <w:lang w:val="en-US"/>
        </w:rPr>
        <w:t xml:space="preserve">improve the quality of inclusive education for children with disabilities and ensure their equal access to all levels of education and vocational training.  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4D6ADF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22189D">
        <w:rPr>
          <w:sz w:val="28"/>
          <w:szCs w:val="28"/>
          <w:lang w:val="en-US"/>
        </w:rPr>
        <w:t>Italy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 successful </w:t>
      </w:r>
      <w:r w:rsidR="0028464E">
        <w:rPr>
          <w:sz w:val="28"/>
          <w:szCs w:val="28"/>
          <w:lang w:val="en-US"/>
        </w:rPr>
        <w:t xml:space="preserve">outcome of the </w:t>
      </w:r>
      <w:r>
        <w:rPr>
          <w:sz w:val="28"/>
          <w:szCs w:val="28"/>
          <w:lang w:val="en-US"/>
        </w:rPr>
        <w:t>review!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189D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5CC4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83529"/>
    <w:rsid w:val="0049429D"/>
    <w:rsid w:val="004A35BE"/>
    <w:rsid w:val="004A7597"/>
    <w:rsid w:val="004D13D9"/>
    <w:rsid w:val="004D6ADF"/>
    <w:rsid w:val="005006B1"/>
    <w:rsid w:val="00501359"/>
    <w:rsid w:val="005407A4"/>
    <w:rsid w:val="00540826"/>
    <w:rsid w:val="005612FC"/>
    <w:rsid w:val="00572A15"/>
    <w:rsid w:val="005904C7"/>
    <w:rsid w:val="00597D3D"/>
    <w:rsid w:val="005A402B"/>
    <w:rsid w:val="005A5F55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E4150"/>
    <w:rsid w:val="006F22EC"/>
    <w:rsid w:val="00704A8C"/>
    <w:rsid w:val="00704BE9"/>
    <w:rsid w:val="007213F0"/>
    <w:rsid w:val="0074517B"/>
    <w:rsid w:val="007561CB"/>
    <w:rsid w:val="00762F77"/>
    <w:rsid w:val="00764C13"/>
    <w:rsid w:val="00794492"/>
    <w:rsid w:val="007A2F08"/>
    <w:rsid w:val="007A3C2D"/>
    <w:rsid w:val="007A64AC"/>
    <w:rsid w:val="007B3FA6"/>
    <w:rsid w:val="007C28E4"/>
    <w:rsid w:val="007D2DEF"/>
    <w:rsid w:val="007F7F2F"/>
    <w:rsid w:val="00812539"/>
    <w:rsid w:val="00841E2F"/>
    <w:rsid w:val="008476AB"/>
    <w:rsid w:val="00855340"/>
    <w:rsid w:val="00864191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30917"/>
    <w:rsid w:val="00935DE4"/>
    <w:rsid w:val="00940EEC"/>
    <w:rsid w:val="00954420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0128E"/>
    <w:rsid w:val="00A20D1B"/>
    <w:rsid w:val="00A2258E"/>
    <w:rsid w:val="00A62F34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649A"/>
    <w:rsid w:val="00BB7FF8"/>
    <w:rsid w:val="00BC604F"/>
    <w:rsid w:val="00BF258A"/>
    <w:rsid w:val="00BF41D1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7EA7"/>
    <w:rsid w:val="00E0585A"/>
    <w:rsid w:val="00E0712A"/>
    <w:rsid w:val="00E0728F"/>
    <w:rsid w:val="00E12471"/>
    <w:rsid w:val="00E236EF"/>
    <w:rsid w:val="00E240AB"/>
    <w:rsid w:val="00E57D2A"/>
    <w:rsid w:val="00E60084"/>
    <w:rsid w:val="00E66222"/>
    <w:rsid w:val="00E73452"/>
    <w:rsid w:val="00E7704C"/>
    <w:rsid w:val="00E92A40"/>
    <w:rsid w:val="00EC3ECD"/>
    <w:rsid w:val="00EE75F4"/>
    <w:rsid w:val="00EF4E47"/>
    <w:rsid w:val="00EF76EF"/>
    <w:rsid w:val="00F05858"/>
    <w:rsid w:val="00F149BA"/>
    <w:rsid w:val="00F23E1D"/>
    <w:rsid w:val="00F41F55"/>
    <w:rsid w:val="00F55C69"/>
    <w:rsid w:val="00F618C3"/>
    <w:rsid w:val="00F715E2"/>
    <w:rsid w:val="00F74CAB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77C14-9CAF-4AC1-B0D6-44568A0D7505}"/>
</file>

<file path=customXml/itemProps2.xml><?xml version="1.0" encoding="utf-8"?>
<ds:datastoreItem xmlns:ds="http://schemas.openxmlformats.org/officeDocument/2006/customXml" ds:itemID="{A5D61E72-647D-409D-89C6-581F1C1714DB}"/>
</file>

<file path=customXml/itemProps3.xml><?xml version="1.0" encoding="utf-8"?>
<ds:datastoreItem xmlns:ds="http://schemas.openxmlformats.org/officeDocument/2006/customXml" ds:itemID="{5AB65F19-FC84-46E7-A34C-3C5031EC4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11</cp:revision>
  <cp:lastPrinted>2019-10-30T14:31:00Z</cp:lastPrinted>
  <dcterms:created xsi:type="dcterms:W3CDTF">2019-10-29T15:33:00Z</dcterms:created>
  <dcterms:modified xsi:type="dcterms:W3CDTF">2019-11-01T16:28:00Z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