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D54BA1" w14:textId="77777777" w:rsidR="004F7040" w:rsidRPr="00BD2AF8" w:rsidRDefault="004F7040" w:rsidP="00496A1D">
      <w:pPr>
        <w:rPr>
          <w:rFonts w:ascii="Arial" w:hAnsi="Arial" w:cs="Arial"/>
          <w:sz w:val="28"/>
          <w:szCs w:val="28"/>
        </w:rPr>
      </w:pPr>
    </w:p>
    <w:p w14:paraId="58771E47" w14:textId="559CA0E5" w:rsidR="00422AE5" w:rsidRPr="00BD2AF8" w:rsidRDefault="0037137E" w:rsidP="003D3513">
      <w:pPr>
        <w:jc w:val="center"/>
        <w:rPr>
          <w:rFonts w:ascii="Arial" w:hAnsi="Arial" w:cs="Arial"/>
          <w:sz w:val="28"/>
          <w:szCs w:val="28"/>
        </w:rPr>
      </w:pPr>
      <w:r w:rsidRPr="00BD2AF8">
        <w:rPr>
          <w:rFonts w:ascii="Arial" w:hAnsi="Arial" w:cs="Arial"/>
          <w:noProof/>
          <w:sz w:val="28"/>
          <w:szCs w:val="28"/>
          <w:lang w:val="en-GB" w:eastAsia="en-GB"/>
        </w:rPr>
        <w:drawing>
          <wp:inline distT="0" distB="0" distL="0" distR="0" wp14:anchorId="453081E0" wp14:editId="600D6689">
            <wp:extent cx="1408339" cy="740980"/>
            <wp:effectExtent l="0" t="0" r="190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4T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6438" cy="750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56E37D" w14:textId="6D4887FB" w:rsidR="00EC2F68" w:rsidRPr="00BD2AF8" w:rsidRDefault="00EC2F68" w:rsidP="003D351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BD2AF8">
        <w:rPr>
          <w:rFonts w:ascii="Arial" w:hAnsi="Arial" w:cs="Arial"/>
          <w:b/>
          <w:sz w:val="28"/>
          <w:szCs w:val="28"/>
        </w:rPr>
        <w:t xml:space="preserve">Intervención de la Delegación de México en el diálogo con </w:t>
      </w:r>
      <w:r w:rsidR="003827AE" w:rsidRPr="008C3143">
        <w:rPr>
          <w:rFonts w:ascii="Arial" w:hAnsi="Arial" w:cs="Arial"/>
          <w:b/>
          <w:sz w:val="28"/>
          <w:szCs w:val="28"/>
        </w:rPr>
        <w:t>Bosnia y Herzegovina</w:t>
      </w:r>
    </w:p>
    <w:p w14:paraId="05439321" w14:textId="77777777" w:rsidR="001D4A26" w:rsidRPr="00BD2AF8" w:rsidRDefault="001D4A26" w:rsidP="003D351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1E61E597" w14:textId="70BE4CB4" w:rsidR="00EC2F68" w:rsidRPr="00BD2AF8" w:rsidRDefault="00EC2F68" w:rsidP="003D351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BD2AF8">
        <w:rPr>
          <w:rFonts w:ascii="Arial" w:hAnsi="Arial" w:cs="Arial"/>
          <w:b/>
          <w:sz w:val="28"/>
          <w:szCs w:val="28"/>
        </w:rPr>
        <w:t xml:space="preserve">Mecanismo de Examen Periódico Universal - </w:t>
      </w:r>
      <w:r w:rsidR="00182906" w:rsidRPr="00BD2AF8">
        <w:rPr>
          <w:rFonts w:ascii="Arial" w:hAnsi="Arial" w:cs="Arial"/>
          <w:b/>
          <w:sz w:val="28"/>
          <w:szCs w:val="28"/>
        </w:rPr>
        <w:t>3</w:t>
      </w:r>
      <w:r w:rsidR="004F7040" w:rsidRPr="00BD2AF8">
        <w:rPr>
          <w:rFonts w:ascii="Arial" w:hAnsi="Arial" w:cs="Arial"/>
          <w:b/>
          <w:sz w:val="28"/>
          <w:szCs w:val="28"/>
        </w:rPr>
        <w:t>4</w:t>
      </w:r>
      <w:r w:rsidRPr="00BD2AF8">
        <w:rPr>
          <w:rFonts w:ascii="Arial" w:hAnsi="Arial" w:cs="Arial"/>
          <w:b/>
          <w:sz w:val="28"/>
          <w:szCs w:val="28"/>
        </w:rPr>
        <w:t xml:space="preserve">º Periodo de Sesiones </w:t>
      </w:r>
    </w:p>
    <w:p w14:paraId="2CB187A8" w14:textId="5D3C9F16" w:rsidR="00EC2F68" w:rsidRPr="00BD2AF8" w:rsidRDefault="00D754BF" w:rsidP="003D3513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BD2AF8">
        <w:rPr>
          <w:rFonts w:ascii="Arial" w:hAnsi="Arial" w:cs="Arial"/>
          <w:sz w:val="28"/>
          <w:szCs w:val="28"/>
        </w:rPr>
        <w:t xml:space="preserve">Ginebra, </w:t>
      </w:r>
      <w:r w:rsidR="003827AE">
        <w:rPr>
          <w:rFonts w:ascii="Arial" w:hAnsi="Arial" w:cs="Arial"/>
          <w:sz w:val="28"/>
          <w:szCs w:val="28"/>
        </w:rPr>
        <w:t>miércoles 13</w:t>
      </w:r>
      <w:r w:rsidR="00756B26" w:rsidRPr="00BD2AF8">
        <w:rPr>
          <w:rFonts w:ascii="Arial" w:hAnsi="Arial" w:cs="Arial"/>
          <w:sz w:val="28"/>
          <w:szCs w:val="28"/>
        </w:rPr>
        <w:t xml:space="preserve"> </w:t>
      </w:r>
      <w:r w:rsidR="005040AF" w:rsidRPr="00BD2AF8">
        <w:rPr>
          <w:rFonts w:ascii="Arial" w:hAnsi="Arial" w:cs="Arial"/>
          <w:sz w:val="28"/>
          <w:szCs w:val="28"/>
        </w:rPr>
        <w:t>de noviembre</w:t>
      </w:r>
      <w:r w:rsidR="003346B3" w:rsidRPr="00BD2AF8">
        <w:rPr>
          <w:rFonts w:ascii="Arial" w:hAnsi="Arial" w:cs="Arial"/>
          <w:sz w:val="28"/>
          <w:szCs w:val="28"/>
        </w:rPr>
        <w:t xml:space="preserve"> de 2019</w:t>
      </w:r>
      <w:r w:rsidR="00EC2F68" w:rsidRPr="00BD2AF8">
        <w:rPr>
          <w:rFonts w:ascii="Arial" w:hAnsi="Arial" w:cs="Arial"/>
          <w:sz w:val="28"/>
          <w:szCs w:val="28"/>
        </w:rPr>
        <w:t xml:space="preserve"> </w:t>
      </w:r>
    </w:p>
    <w:p w14:paraId="61F66EFB" w14:textId="1E204F03" w:rsidR="00E62833" w:rsidRPr="00211801" w:rsidRDefault="00B97FFE" w:rsidP="00E5074A">
      <w:pPr>
        <w:spacing w:after="0" w:line="240" w:lineRule="auto"/>
        <w:jc w:val="center"/>
        <w:rPr>
          <w:rFonts w:ascii="Arial" w:hAnsi="Arial" w:cs="Arial"/>
        </w:rPr>
      </w:pPr>
      <w:r w:rsidRPr="00BD2AF8">
        <w:rPr>
          <w:rFonts w:ascii="Arial" w:hAnsi="Arial" w:cs="Arial"/>
          <w:sz w:val="28"/>
          <w:szCs w:val="28"/>
        </w:rPr>
        <w:t xml:space="preserve">Tiempo: </w:t>
      </w:r>
      <w:r w:rsidR="00CD5376">
        <w:rPr>
          <w:rFonts w:ascii="Arial" w:hAnsi="Arial" w:cs="Arial"/>
          <w:sz w:val="28"/>
          <w:szCs w:val="28"/>
        </w:rPr>
        <w:t xml:space="preserve">1:50 </w:t>
      </w:r>
      <w:r w:rsidR="00994CFA" w:rsidRPr="00BD2AF8">
        <w:rPr>
          <w:rFonts w:ascii="Arial" w:hAnsi="Arial" w:cs="Arial"/>
          <w:sz w:val="28"/>
          <w:szCs w:val="28"/>
        </w:rPr>
        <w:t>minutos</w:t>
      </w:r>
      <w:r w:rsidR="00CD5124" w:rsidRPr="00BD2AF8">
        <w:rPr>
          <w:rFonts w:ascii="Arial" w:hAnsi="Arial" w:cs="Arial"/>
          <w:sz w:val="28"/>
          <w:szCs w:val="28"/>
        </w:rPr>
        <w:t xml:space="preserve"> –</w:t>
      </w:r>
      <w:r w:rsidR="00F6081B">
        <w:rPr>
          <w:rFonts w:ascii="Arial" w:hAnsi="Arial" w:cs="Arial"/>
          <w:sz w:val="28"/>
          <w:szCs w:val="28"/>
        </w:rPr>
        <w:t xml:space="preserve">275 </w:t>
      </w:r>
      <w:r w:rsidR="00E5074A" w:rsidRPr="00BD2AF8">
        <w:rPr>
          <w:rFonts w:ascii="Arial" w:hAnsi="Arial" w:cs="Arial"/>
          <w:sz w:val="28"/>
          <w:szCs w:val="28"/>
        </w:rPr>
        <w:t>palabras</w:t>
      </w:r>
      <w:r w:rsidR="00211801">
        <w:rPr>
          <w:rFonts w:ascii="Arial" w:hAnsi="Arial" w:cs="Arial"/>
          <w:sz w:val="28"/>
          <w:szCs w:val="28"/>
        </w:rPr>
        <w:t xml:space="preserve"> </w:t>
      </w:r>
    </w:p>
    <w:p w14:paraId="31ADFB8B" w14:textId="77777777" w:rsidR="00EC2F68" w:rsidRPr="00BD2AF8" w:rsidRDefault="00EC2F68" w:rsidP="003A0778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14:paraId="4A005685" w14:textId="2F5EBE82" w:rsidR="00E63C5E" w:rsidRPr="00BD2AF8" w:rsidRDefault="007604C5" w:rsidP="00E3040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D2AF8">
        <w:rPr>
          <w:rFonts w:ascii="Arial" w:hAnsi="Arial" w:cs="Arial"/>
          <w:sz w:val="28"/>
          <w:szCs w:val="28"/>
        </w:rPr>
        <w:t>Gracias s</w:t>
      </w:r>
      <w:r w:rsidR="00E63C5E" w:rsidRPr="00BD2AF8">
        <w:rPr>
          <w:rFonts w:ascii="Arial" w:hAnsi="Arial" w:cs="Arial"/>
          <w:sz w:val="28"/>
          <w:szCs w:val="28"/>
        </w:rPr>
        <w:t xml:space="preserve">eñor </w:t>
      </w:r>
      <w:r w:rsidR="00E3058E" w:rsidRPr="00BD2AF8">
        <w:rPr>
          <w:rFonts w:ascii="Arial" w:hAnsi="Arial" w:cs="Arial"/>
          <w:sz w:val="28"/>
          <w:szCs w:val="28"/>
        </w:rPr>
        <w:t>Presidente</w:t>
      </w:r>
      <w:r w:rsidR="00AC5B5B" w:rsidRPr="00BD2AF8">
        <w:rPr>
          <w:rFonts w:ascii="Arial" w:hAnsi="Arial" w:cs="Arial"/>
          <w:sz w:val="28"/>
          <w:szCs w:val="28"/>
        </w:rPr>
        <w:t>,</w:t>
      </w:r>
    </w:p>
    <w:p w14:paraId="5A204FC3" w14:textId="77777777" w:rsidR="007604C5" w:rsidRPr="00BD2AF8" w:rsidRDefault="007604C5" w:rsidP="00E3040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241BC1A1" w14:textId="77777777" w:rsidR="00211801" w:rsidRDefault="00A173D2" w:rsidP="0021180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D2AF8">
        <w:rPr>
          <w:rFonts w:ascii="Arial" w:hAnsi="Arial" w:cs="Arial"/>
          <w:sz w:val="28"/>
          <w:szCs w:val="28"/>
        </w:rPr>
        <w:t xml:space="preserve">Damos la </w:t>
      </w:r>
      <w:r w:rsidR="007604C5" w:rsidRPr="00BD2AF8">
        <w:rPr>
          <w:rFonts w:ascii="Arial" w:hAnsi="Arial" w:cs="Arial"/>
          <w:sz w:val="28"/>
          <w:szCs w:val="28"/>
        </w:rPr>
        <w:t>bienvenida</w:t>
      </w:r>
      <w:r w:rsidR="0097505B" w:rsidRPr="00BD2AF8">
        <w:rPr>
          <w:rFonts w:ascii="Arial" w:hAnsi="Arial" w:cs="Arial"/>
          <w:sz w:val="28"/>
          <w:szCs w:val="28"/>
        </w:rPr>
        <w:t xml:space="preserve"> a la delegación de </w:t>
      </w:r>
      <w:r w:rsidR="003827AE" w:rsidRPr="008C3143">
        <w:rPr>
          <w:rFonts w:ascii="Arial" w:hAnsi="Arial" w:cs="Arial"/>
          <w:sz w:val="28"/>
          <w:szCs w:val="28"/>
        </w:rPr>
        <w:t>Bosnia y Herzegovina</w:t>
      </w:r>
      <w:r w:rsidR="0097505B" w:rsidRPr="00BD2AF8">
        <w:rPr>
          <w:rFonts w:ascii="Arial" w:hAnsi="Arial" w:cs="Arial"/>
          <w:sz w:val="28"/>
          <w:szCs w:val="28"/>
        </w:rPr>
        <w:t xml:space="preserve"> </w:t>
      </w:r>
      <w:r w:rsidR="007604C5" w:rsidRPr="00BD2AF8">
        <w:rPr>
          <w:rFonts w:ascii="Arial" w:hAnsi="Arial" w:cs="Arial"/>
          <w:sz w:val="28"/>
          <w:szCs w:val="28"/>
        </w:rPr>
        <w:t>y agradecemo</w:t>
      </w:r>
      <w:r w:rsidR="00211801">
        <w:rPr>
          <w:rFonts w:ascii="Arial" w:hAnsi="Arial" w:cs="Arial"/>
          <w:sz w:val="28"/>
          <w:szCs w:val="28"/>
        </w:rPr>
        <w:t>s la presentación de su informe.</w:t>
      </w:r>
    </w:p>
    <w:p w14:paraId="46FAE795" w14:textId="77777777" w:rsidR="00211801" w:rsidRDefault="00211801" w:rsidP="0021180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63BCBED5" w14:textId="305FFFB5" w:rsidR="00211801" w:rsidRDefault="00EC2F4D" w:rsidP="0021180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11801">
        <w:rPr>
          <w:rFonts w:ascii="Arial" w:hAnsi="Arial" w:cs="Arial"/>
          <w:sz w:val="28"/>
          <w:szCs w:val="28"/>
        </w:rPr>
        <w:t xml:space="preserve">México </w:t>
      </w:r>
      <w:r w:rsidR="00211801" w:rsidRPr="00211801">
        <w:rPr>
          <w:rFonts w:ascii="Arial" w:hAnsi="Arial" w:cs="Arial"/>
          <w:sz w:val="28"/>
          <w:szCs w:val="28"/>
        </w:rPr>
        <w:t xml:space="preserve">reconoce los esfuerzos </w:t>
      </w:r>
      <w:r w:rsidR="00211801">
        <w:rPr>
          <w:rFonts w:ascii="Arial" w:hAnsi="Arial" w:cs="Arial"/>
          <w:sz w:val="28"/>
          <w:szCs w:val="28"/>
        </w:rPr>
        <w:t xml:space="preserve">del Estado para </w:t>
      </w:r>
      <w:r w:rsidR="00633299">
        <w:rPr>
          <w:rFonts w:ascii="Arial" w:hAnsi="Arial" w:cs="Arial"/>
          <w:sz w:val="28"/>
          <w:szCs w:val="28"/>
        </w:rPr>
        <w:t xml:space="preserve">armonizar la legislación en materia de igualdad de género y </w:t>
      </w:r>
      <w:r w:rsidR="00211801">
        <w:rPr>
          <w:rFonts w:ascii="Arial" w:hAnsi="Arial" w:cs="Arial"/>
          <w:sz w:val="28"/>
          <w:szCs w:val="28"/>
        </w:rPr>
        <w:t>la adopción de un</w:t>
      </w:r>
      <w:r w:rsidR="00211801" w:rsidRPr="00211801">
        <w:rPr>
          <w:rFonts w:ascii="Arial" w:hAnsi="Arial" w:cs="Arial"/>
          <w:sz w:val="28"/>
          <w:szCs w:val="28"/>
        </w:rPr>
        <w:t xml:space="preserve"> Plan de Acción </w:t>
      </w:r>
      <w:r w:rsidR="00CE2C21">
        <w:rPr>
          <w:rFonts w:ascii="Arial" w:hAnsi="Arial" w:cs="Arial"/>
          <w:sz w:val="28"/>
          <w:szCs w:val="28"/>
        </w:rPr>
        <w:t>en esta materia</w:t>
      </w:r>
      <w:r w:rsidR="00211801" w:rsidRPr="00211801">
        <w:rPr>
          <w:rFonts w:ascii="Arial" w:hAnsi="Arial" w:cs="Arial"/>
          <w:sz w:val="28"/>
          <w:szCs w:val="28"/>
        </w:rPr>
        <w:t xml:space="preserve"> </w:t>
      </w:r>
      <w:r w:rsidR="001331BA">
        <w:rPr>
          <w:rFonts w:ascii="Arial" w:hAnsi="Arial" w:cs="Arial"/>
          <w:sz w:val="28"/>
          <w:szCs w:val="28"/>
        </w:rPr>
        <w:t xml:space="preserve">para </w:t>
      </w:r>
      <w:r w:rsidR="00211801" w:rsidRPr="00211801">
        <w:rPr>
          <w:rFonts w:ascii="Arial" w:hAnsi="Arial" w:cs="Arial"/>
          <w:sz w:val="28"/>
          <w:szCs w:val="28"/>
        </w:rPr>
        <w:t>el período 2018-2022</w:t>
      </w:r>
      <w:r w:rsidR="00211801">
        <w:rPr>
          <w:rFonts w:ascii="Arial" w:hAnsi="Arial" w:cs="Arial"/>
          <w:sz w:val="28"/>
          <w:szCs w:val="28"/>
        </w:rPr>
        <w:t>.</w:t>
      </w:r>
    </w:p>
    <w:p w14:paraId="48557F55" w14:textId="02CBACD2" w:rsidR="001331BA" w:rsidRDefault="001331BA" w:rsidP="003A29F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69CF82B2" w14:textId="525817BF" w:rsidR="001331BA" w:rsidRDefault="001331BA" w:rsidP="003A29F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Asimismo, damos la bienvenida a los lineamientos desarrollados para identificar el interés superior del niño, la actuación de los profesionales en casos de violencia, </w:t>
      </w:r>
      <w:r w:rsidR="00B57031">
        <w:rPr>
          <w:rFonts w:ascii="Arial" w:hAnsi="Arial" w:cs="Arial"/>
          <w:sz w:val="28"/>
          <w:szCs w:val="28"/>
        </w:rPr>
        <w:t>así como</w:t>
      </w:r>
      <w:r>
        <w:rPr>
          <w:rFonts w:ascii="Arial" w:hAnsi="Arial" w:cs="Arial"/>
          <w:sz w:val="28"/>
          <w:szCs w:val="28"/>
        </w:rPr>
        <w:t xml:space="preserve"> para combatir la discriminación en el sector educativo.</w:t>
      </w:r>
    </w:p>
    <w:p w14:paraId="40EBC9CC" w14:textId="6E369C93" w:rsidR="00E30409" w:rsidRPr="00CE2C21" w:rsidRDefault="00E30409" w:rsidP="00146FF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2D0B104E" w14:textId="77777777" w:rsidR="00C41A8B" w:rsidRDefault="00682E00" w:rsidP="00C41A8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D2AF8">
        <w:rPr>
          <w:rFonts w:ascii="Arial" w:hAnsi="Arial" w:cs="Arial"/>
          <w:sz w:val="28"/>
          <w:szCs w:val="28"/>
        </w:rPr>
        <w:t xml:space="preserve">Con objeto de </w:t>
      </w:r>
      <w:r w:rsidR="00E30409" w:rsidRPr="00BD2AF8">
        <w:rPr>
          <w:rFonts w:ascii="Arial" w:hAnsi="Arial" w:cs="Arial"/>
          <w:sz w:val="28"/>
          <w:szCs w:val="28"/>
        </w:rPr>
        <w:t>mejorar la situación de los derechos humanos</w:t>
      </w:r>
      <w:r w:rsidR="00987BB3" w:rsidRPr="00BD2AF8">
        <w:rPr>
          <w:rFonts w:ascii="Arial" w:hAnsi="Arial" w:cs="Arial"/>
          <w:sz w:val="28"/>
          <w:szCs w:val="28"/>
        </w:rPr>
        <w:t>,</w:t>
      </w:r>
      <w:r w:rsidR="00994CFA" w:rsidRPr="00BD2AF8">
        <w:rPr>
          <w:rFonts w:ascii="Arial" w:hAnsi="Arial" w:cs="Arial"/>
          <w:sz w:val="28"/>
          <w:szCs w:val="28"/>
        </w:rPr>
        <w:t xml:space="preserve"> respetuosamente recomenda</w:t>
      </w:r>
      <w:r w:rsidR="00E30409" w:rsidRPr="00BD2AF8">
        <w:rPr>
          <w:rFonts w:ascii="Arial" w:hAnsi="Arial" w:cs="Arial"/>
          <w:sz w:val="28"/>
          <w:szCs w:val="28"/>
        </w:rPr>
        <w:t>mos</w:t>
      </w:r>
      <w:r w:rsidR="008957ED" w:rsidRPr="00BD2AF8">
        <w:rPr>
          <w:rFonts w:ascii="Arial" w:hAnsi="Arial" w:cs="Arial"/>
          <w:sz w:val="28"/>
          <w:szCs w:val="28"/>
        </w:rPr>
        <w:t>:</w:t>
      </w:r>
    </w:p>
    <w:p w14:paraId="2AF516E7" w14:textId="40CEA336" w:rsidR="006972EF" w:rsidRPr="00ED2329" w:rsidRDefault="00C41A8B" w:rsidP="00ED2329">
      <w:pPr>
        <w:pStyle w:val="ListParagraph"/>
        <w:numPr>
          <w:ilvl w:val="0"/>
          <w:numId w:val="49"/>
        </w:numPr>
        <w:jc w:val="both"/>
        <w:rPr>
          <w:rFonts w:ascii="Arial" w:hAnsi="Arial" w:cs="Arial"/>
          <w:sz w:val="28"/>
          <w:szCs w:val="28"/>
        </w:rPr>
      </w:pPr>
      <w:r w:rsidRPr="00C41A8B">
        <w:rPr>
          <w:rFonts w:ascii="Arial" w:hAnsi="Arial" w:cs="Arial"/>
          <w:sz w:val="28"/>
          <w:szCs w:val="28"/>
        </w:rPr>
        <w:t>Fortale</w:t>
      </w:r>
      <w:r w:rsidR="00CE2C21">
        <w:rPr>
          <w:rFonts w:ascii="Arial" w:hAnsi="Arial" w:cs="Arial"/>
          <w:sz w:val="28"/>
          <w:szCs w:val="28"/>
        </w:rPr>
        <w:t>cer</w:t>
      </w:r>
      <w:r w:rsidRPr="00C41A8B">
        <w:rPr>
          <w:rFonts w:ascii="Arial" w:hAnsi="Arial" w:cs="Arial"/>
          <w:sz w:val="28"/>
          <w:szCs w:val="28"/>
        </w:rPr>
        <w:t xml:space="preserve"> sus esfuerzos para combatir el discurso de odio</w:t>
      </w:r>
      <w:r w:rsidR="00CE2C21" w:rsidRPr="00CE2C21">
        <w:rPr>
          <w:rFonts w:ascii="Arial" w:hAnsi="Arial" w:cs="Arial"/>
          <w:sz w:val="28"/>
          <w:szCs w:val="28"/>
        </w:rPr>
        <w:t xml:space="preserve"> </w:t>
      </w:r>
      <w:r w:rsidR="00CE2C21">
        <w:rPr>
          <w:rFonts w:ascii="Arial" w:hAnsi="Arial" w:cs="Arial"/>
          <w:sz w:val="28"/>
          <w:szCs w:val="28"/>
        </w:rPr>
        <w:t>en los medios de comunicación y</w:t>
      </w:r>
      <w:r w:rsidR="00684F7F" w:rsidRPr="00ED2329">
        <w:rPr>
          <w:rFonts w:ascii="Arial" w:hAnsi="Arial" w:cs="Arial"/>
          <w:sz w:val="28"/>
          <w:szCs w:val="28"/>
        </w:rPr>
        <w:t xml:space="preserve"> avanzar en la armonización d</w:t>
      </w:r>
      <w:r w:rsidRPr="00ED2329">
        <w:rPr>
          <w:rFonts w:ascii="Arial" w:hAnsi="Arial" w:cs="Arial"/>
          <w:sz w:val="28"/>
          <w:szCs w:val="28"/>
        </w:rPr>
        <w:t>el marco jurídico</w:t>
      </w:r>
      <w:r w:rsidR="006972EF" w:rsidRPr="00ED2329">
        <w:rPr>
          <w:rFonts w:ascii="Arial" w:hAnsi="Arial" w:cs="Arial"/>
          <w:sz w:val="28"/>
          <w:szCs w:val="28"/>
        </w:rPr>
        <w:t xml:space="preserve"> </w:t>
      </w:r>
      <w:r w:rsidRPr="00ED2329">
        <w:rPr>
          <w:rFonts w:ascii="Arial" w:hAnsi="Arial" w:cs="Arial"/>
          <w:sz w:val="28"/>
          <w:szCs w:val="28"/>
        </w:rPr>
        <w:t xml:space="preserve">para prohibir cualquier forma de discriminación, incluyendo </w:t>
      </w:r>
      <w:r w:rsidR="006972EF" w:rsidRPr="00ED2329">
        <w:rPr>
          <w:rFonts w:ascii="Arial" w:hAnsi="Arial" w:cs="Arial"/>
          <w:sz w:val="28"/>
          <w:szCs w:val="28"/>
        </w:rPr>
        <w:t>como</w:t>
      </w:r>
      <w:r w:rsidRPr="00ED2329">
        <w:rPr>
          <w:rFonts w:ascii="Arial" w:hAnsi="Arial" w:cs="Arial"/>
          <w:sz w:val="28"/>
          <w:szCs w:val="28"/>
        </w:rPr>
        <w:t xml:space="preserve"> motivos</w:t>
      </w:r>
      <w:r w:rsidR="00D44610" w:rsidRPr="00ED2329">
        <w:rPr>
          <w:rFonts w:ascii="Arial" w:hAnsi="Arial" w:cs="Arial"/>
          <w:sz w:val="28"/>
          <w:szCs w:val="28"/>
        </w:rPr>
        <w:t>,</w:t>
      </w:r>
      <w:r w:rsidRPr="00ED2329">
        <w:rPr>
          <w:rFonts w:ascii="Arial" w:hAnsi="Arial" w:cs="Arial"/>
          <w:sz w:val="28"/>
          <w:szCs w:val="28"/>
        </w:rPr>
        <w:t xml:space="preserve"> </w:t>
      </w:r>
      <w:r w:rsidR="006972EF" w:rsidRPr="00ED2329">
        <w:rPr>
          <w:rFonts w:ascii="Arial" w:hAnsi="Arial" w:cs="Arial"/>
          <w:sz w:val="28"/>
          <w:szCs w:val="28"/>
        </w:rPr>
        <w:t xml:space="preserve">el </w:t>
      </w:r>
      <w:r w:rsidRPr="00ED2329">
        <w:rPr>
          <w:rFonts w:ascii="Arial" w:hAnsi="Arial" w:cs="Arial"/>
          <w:sz w:val="28"/>
          <w:szCs w:val="28"/>
        </w:rPr>
        <w:t>origen étnico y el color de piel</w:t>
      </w:r>
      <w:r w:rsidR="006972EF" w:rsidRPr="00ED2329">
        <w:rPr>
          <w:rFonts w:ascii="Arial" w:hAnsi="Arial" w:cs="Arial"/>
          <w:sz w:val="28"/>
          <w:szCs w:val="28"/>
        </w:rPr>
        <w:t>.</w:t>
      </w:r>
    </w:p>
    <w:p w14:paraId="2EC1EF53" w14:textId="3056E216" w:rsidR="00684F7F" w:rsidRDefault="006972EF" w:rsidP="006972EF">
      <w:pPr>
        <w:pStyle w:val="ListParagraph"/>
        <w:numPr>
          <w:ilvl w:val="0"/>
          <w:numId w:val="49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Tomar las medidas necesarias para erradicar la segregación étnica en el sector educativo, incluyendo la revisión del esquema </w:t>
      </w:r>
      <w:r w:rsidR="00F5695C" w:rsidRPr="006972EF">
        <w:rPr>
          <w:rFonts w:ascii="Arial" w:hAnsi="Arial" w:cs="Arial"/>
          <w:sz w:val="28"/>
          <w:szCs w:val="28"/>
        </w:rPr>
        <w:t>"dos escuelas bajo un mismo techo"</w:t>
      </w:r>
      <w:r>
        <w:rPr>
          <w:rFonts w:ascii="Arial" w:hAnsi="Arial" w:cs="Arial"/>
          <w:sz w:val="28"/>
          <w:szCs w:val="28"/>
        </w:rPr>
        <w:t xml:space="preserve">, </w:t>
      </w:r>
      <w:r w:rsidR="00010C8F">
        <w:rPr>
          <w:rFonts w:ascii="Arial" w:hAnsi="Arial" w:cs="Arial"/>
          <w:sz w:val="28"/>
          <w:szCs w:val="28"/>
        </w:rPr>
        <w:t>y</w:t>
      </w:r>
      <w:r>
        <w:rPr>
          <w:rFonts w:ascii="Arial" w:hAnsi="Arial" w:cs="Arial"/>
          <w:sz w:val="28"/>
          <w:szCs w:val="28"/>
        </w:rPr>
        <w:t xml:space="preserve"> redoblar los esfuerzos para incrementar la incorporación de</w:t>
      </w:r>
      <w:r w:rsidR="00CD5376">
        <w:rPr>
          <w:rFonts w:ascii="Arial" w:hAnsi="Arial" w:cs="Arial"/>
          <w:sz w:val="28"/>
          <w:szCs w:val="28"/>
        </w:rPr>
        <w:t xml:space="preserve"> la</w:t>
      </w:r>
      <w:r>
        <w:rPr>
          <w:rFonts w:ascii="Arial" w:hAnsi="Arial" w:cs="Arial"/>
          <w:sz w:val="28"/>
          <w:szCs w:val="28"/>
        </w:rPr>
        <w:t xml:space="preserve"> </w:t>
      </w:r>
      <w:r w:rsidR="00F6081B">
        <w:rPr>
          <w:rFonts w:ascii="Arial" w:hAnsi="Arial" w:cs="Arial"/>
          <w:sz w:val="28"/>
          <w:szCs w:val="28"/>
        </w:rPr>
        <w:t>niñez romaní</w:t>
      </w:r>
      <w:r>
        <w:rPr>
          <w:rFonts w:ascii="Arial" w:hAnsi="Arial" w:cs="Arial"/>
          <w:sz w:val="28"/>
          <w:szCs w:val="28"/>
        </w:rPr>
        <w:t xml:space="preserve"> a las escuelas. </w:t>
      </w:r>
    </w:p>
    <w:p w14:paraId="5841A797" w14:textId="1893DF05" w:rsidR="006972EF" w:rsidRDefault="00010C8F" w:rsidP="00947B6C">
      <w:pPr>
        <w:pStyle w:val="ListParagraph"/>
        <w:numPr>
          <w:ilvl w:val="0"/>
          <w:numId w:val="49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</w:t>
      </w:r>
      <w:r w:rsidR="009655DE">
        <w:rPr>
          <w:rFonts w:ascii="Arial" w:hAnsi="Arial" w:cs="Arial"/>
          <w:sz w:val="28"/>
          <w:szCs w:val="28"/>
        </w:rPr>
        <w:t>ortalecer las medidas para la</w:t>
      </w:r>
      <w:r w:rsidR="00684F7F" w:rsidRPr="00684F7F">
        <w:rPr>
          <w:rFonts w:ascii="Arial" w:hAnsi="Arial" w:cs="Arial"/>
          <w:sz w:val="28"/>
          <w:szCs w:val="28"/>
        </w:rPr>
        <w:t xml:space="preserve"> prevención </w:t>
      </w:r>
      <w:r>
        <w:rPr>
          <w:rFonts w:ascii="Arial" w:hAnsi="Arial" w:cs="Arial"/>
          <w:sz w:val="28"/>
          <w:szCs w:val="28"/>
        </w:rPr>
        <w:t>y combate a</w:t>
      </w:r>
      <w:r w:rsidRPr="00684F7F">
        <w:rPr>
          <w:rFonts w:ascii="Arial" w:hAnsi="Arial" w:cs="Arial"/>
          <w:sz w:val="28"/>
          <w:szCs w:val="28"/>
        </w:rPr>
        <w:t xml:space="preserve"> la trata de personas, </w:t>
      </w:r>
      <w:r w:rsidR="009655DE">
        <w:rPr>
          <w:rFonts w:ascii="Arial" w:hAnsi="Arial" w:cs="Arial"/>
          <w:sz w:val="28"/>
          <w:szCs w:val="28"/>
        </w:rPr>
        <w:t>con especial énfasis en</w:t>
      </w:r>
      <w:r>
        <w:rPr>
          <w:rFonts w:ascii="Arial" w:hAnsi="Arial" w:cs="Arial"/>
          <w:sz w:val="28"/>
          <w:szCs w:val="28"/>
        </w:rPr>
        <w:t xml:space="preserve"> la protección de</w:t>
      </w:r>
      <w:r w:rsidR="00684F7F" w:rsidRPr="00684F7F">
        <w:rPr>
          <w:rFonts w:ascii="Arial" w:hAnsi="Arial" w:cs="Arial"/>
          <w:sz w:val="28"/>
          <w:szCs w:val="28"/>
        </w:rPr>
        <w:t xml:space="preserve"> </w:t>
      </w:r>
      <w:r w:rsidR="006972EF" w:rsidRPr="00684F7F">
        <w:rPr>
          <w:rFonts w:ascii="Arial" w:hAnsi="Arial" w:cs="Arial"/>
          <w:sz w:val="28"/>
          <w:szCs w:val="28"/>
        </w:rPr>
        <w:t xml:space="preserve">niñas </w:t>
      </w:r>
      <w:r w:rsidR="00684F7F">
        <w:rPr>
          <w:rFonts w:ascii="Arial" w:hAnsi="Arial" w:cs="Arial"/>
          <w:sz w:val="28"/>
          <w:szCs w:val="28"/>
        </w:rPr>
        <w:t>y niños, personas migrantes y refugiados.</w:t>
      </w:r>
    </w:p>
    <w:p w14:paraId="33AF042C" w14:textId="467690AB" w:rsidR="000938BA" w:rsidRDefault="00010C8F" w:rsidP="00947B6C">
      <w:pPr>
        <w:pStyle w:val="ListParagraph"/>
        <w:numPr>
          <w:ilvl w:val="0"/>
          <w:numId w:val="49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Tomar</w:t>
      </w:r>
      <w:r w:rsidR="00034B90">
        <w:rPr>
          <w:rFonts w:ascii="Arial" w:hAnsi="Arial" w:cs="Arial"/>
          <w:sz w:val="28"/>
          <w:szCs w:val="28"/>
        </w:rPr>
        <w:t xml:space="preserve"> las medidas necesarias para</w:t>
      </w:r>
      <w:r w:rsidR="000938BA" w:rsidRPr="000938BA">
        <w:rPr>
          <w:rFonts w:ascii="Arial" w:hAnsi="Arial" w:cs="Arial"/>
          <w:sz w:val="28"/>
          <w:szCs w:val="28"/>
        </w:rPr>
        <w:t xml:space="preserve"> eliminar del sistema electoral toda disposición</w:t>
      </w:r>
      <w:r w:rsidR="009655DE">
        <w:rPr>
          <w:rFonts w:ascii="Arial" w:hAnsi="Arial" w:cs="Arial"/>
          <w:sz w:val="28"/>
          <w:szCs w:val="28"/>
        </w:rPr>
        <w:t xml:space="preserve"> discriminatoria en contra</w:t>
      </w:r>
      <w:r w:rsidR="000938BA" w:rsidRPr="000938BA">
        <w:rPr>
          <w:rFonts w:ascii="Arial" w:hAnsi="Arial" w:cs="Arial"/>
          <w:sz w:val="28"/>
          <w:szCs w:val="28"/>
        </w:rPr>
        <w:t xml:space="preserve"> de grupo étnicos </w:t>
      </w:r>
      <w:r w:rsidR="00034B90">
        <w:rPr>
          <w:rFonts w:ascii="Arial" w:hAnsi="Arial" w:cs="Arial"/>
          <w:sz w:val="28"/>
          <w:szCs w:val="28"/>
        </w:rPr>
        <w:t xml:space="preserve">o lingüísticos </w:t>
      </w:r>
      <w:r w:rsidR="000938BA" w:rsidRPr="000938BA">
        <w:rPr>
          <w:rFonts w:ascii="Arial" w:hAnsi="Arial" w:cs="Arial"/>
          <w:sz w:val="28"/>
          <w:szCs w:val="28"/>
        </w:rPr>
        <w:t>minoritarios.</w:t>
      </w:r>
      <w:bookmarkStart w:id="0" w:name="_GoBack"/>
      <w:bookmarkEnd w:id="0"/>
      <w:r w:rsidR="000938BA" w:rsidRPr="000938BA">
        <w:rPr>
          <w:rFonts w:ascii="Arial" w:hAnsi="Arial" w:cs="Arial"/>
          <w:sz w:val="28"/>
          <w:szCs w:val="28"/>
        </w:rPr>
        <w:t xml:space="preserve"> </w:t>
      </w:r>
    </w:p>
    <w:p w14:paraId="1870EA2A" w14:textId="7BDF741E" w:rsidR="006972EF" w:rsidRPr="00010C8F" w:rsidRDefault="00B41A8A" w:rsidP="006972EF">
      <w:pPr>
        <w:pStyle w:val="ListParagraph"/>
        <w:numPr>
          <w:ilvl w:val="0"/>
          <w:numId w:val="49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Reforzar las medidas para facilitar la inscripción de nacimientos entre las niñas y niños nacidos en el extranjero o cuyos padres sean personas migrantes o solicitantes de asilo.</w:t>
      </w:r>
    </w:p>
    <w:p w14:paraId="366835FA" w14:textId="77777777" w:rsidR="00C26A75" w:rsidRDefault="00C26A75" w:rsidP="00E3040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2014CC57" w14:textId="66B87586" w:rsidR="007604C5" w:rsidRPr="00BD2AF8" w:rsidRDefault="007604C5" w:rsidP="00E3040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D2AF8">
        <w:rPr>
          <w:rFonts w:ascii="Arial" w:hAnsi="Arial" w:cs="Arial"/>
          <w:sz w:val="28"/>
          <w:szCs w:val="28"/>
        </w:rPr>
        <w:t>Desea</w:t>
      </w:r>
      <w:r w:rsidR="00040EEF" w:rsidRPr="00BD2AF8">
        <w:rPr>
          <w:rFonts w:ascii="Arial" w:hAnsi="Arial" w:cs="Arial"/>
          <w:sz w:val="28"/>
          <w:szCs w:val="28"/>
        </w:rPr>
        <w:t xml:space="preserve">mos a </w:t>
      </w:r>
      <w:r w:rsidR="008C3143" w:rsidRPr="008C3143">
        <w:rPr>
          <w:rFonts w:ascii="Arial" w:hAnsi="Arial" w:cs="Arial"/>
          <w:sz w:val="28"/>
          <w:szCs w:val="28"/>
        </w:rPr>
        <w:t>Bosnia y Herzegovina</w:t>
      </w:r>
      <w:r w:rsidR="00040EEF" w:rsidRPr="00BD2AF8">
        <w:rPr>
          <w:rFonts w:ascii="Arial" w:hAnsi="Arial" w:cs="Arial"/>
          <w:sz w:val="28"/>
          <w:szCs w:val="28"/>
        </w:rPr>
        <w:t xml:space="preserve"> </w:t>
      </w:r>
      <w:r w:rsidRPr="00BD2AF8">
        <w:rPr>
          <w:rFonts w:ascii="Arial" w:hAnsi="Arial" w:cs="Arial"/>
          <w:sz w:val="28"/>
          <w:szCs w:val="28"/>
        </w:rPr>
        <w:t xml:space="preserve">mucho éxito durante este proceso de examen. </w:t>
      </w:r>
    </w:p>
    <w:sectPr w:rsidR="007604C5" w:rsidRPr="00BD2AF8" w:rsidSect="007833CB">
      <w:pgSz w:w="12240" w:h="15840"/>
      <w:pgMar w:top="709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400F5E" w14:textId="77777777" w:rsidR="00B512B6" w:rsidRDefault="00B512B6" w:rsidP="003F268A">
      <w:pPr>
        <w:spacing w:after="0" w:line="240" w:lineRule="auto"/>
      </w:pPr>
      <w:r>
        <w:separator/>
      </w:r>
    </w:p>
  </w:endnote>
  <w:endnote w:type="continuationSeparator" w:id="0">
    <w:p w14:paraId="386AE564" w14:textId="77777777" w:rsidR="00B512B6" w:rsidRDefault="00B512B6" w:rsidP="003F2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EE9AAB" w14:textId="77777777" w:rsidR="00B512B6" w:rsidRDefault="00B512B6" w:rsidP="003F268A">
      <w:pPr>
        <w:spacing w:after="0" w:line="240" w:lineRule="auto"/>
      </w:pPr>
      <w:r>
        <w:separator/>
      </w:r>
    </w:p>
  </w:footnote>
  <w:footnote w:type="continuationSeparator" w:id="0">
    <w:p w14:paraId="0084DA9B" w14:textId="77777777" w:rsidR="00B512B6" w:rsidRDefault="00B512B6" w:rsidP="003F26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F72935"/>
    <w:multiLevelType w:val="hybridMultilevel"/>
    <w:tmpl w:val="9914361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7C0E56"/>
    <w:multiLevelType w:val="hybridMultilevel"/>
    <w:tmpl w:val="789C53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11E73"/>
    <w:multiLevelType w:val="hybridMultilevel"/>
    <w:tmpl w:val="AFF4A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DD1E50"/>
    <w:multiLevelType w:val="hybridMultilevel"/>
    <w:tmpl w:val="323699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656782"/>
    <w:multiLevelType w:val="hybridMultilevel"/>
    <w:tmpl w:val="67848A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DD3F3C"/>
    <w:multiLevelType w:val="hybridMultilevel"/>
    <w:tmpl w:val="375652EE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5EE6F01"/>
    <w:multiLevelType w:val="hybridMultilevel"/>
    <w:tmpl w:val="B666FC38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6F73529"/>
    <w:multiLevelType w:val="hybridMultilevel"/>
    <w:tmpl w:val="65D649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194B05"/>
    <w:multiLevelType w:val="hybridMultilevel"/>
    <w:tmpl w:val="98B27F0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27119A"/>
    <w:multiLevelType w:val="multilevel"/>
    <w:tmpl w:val="083C48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1E26544C"/>
    <w:multiLevelType w:val="multilevel"/>
    <w:tmpl w:val="6AEEC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F2C19F5"/>
    <w:multiLevelType w:val="hybridMultilevel"/>
    <w:tmpl w:val="EDEAE7D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DA1635"/>
    <w:multiLevelType w:val="hybridMultilevel"/>
    <w:tmpl w:val="0A70CE6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4CB38E1"/>
    <w:multiLevelType w:val="hybridMultilevel"/>
    <w:tmpl w:val="A4C831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1C4BCE"/>
    <w:multiLevelType w:val="hybridMultilevel"/>
    <w:tmpl w:val="AF1AF73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9B2A72"/>
    <w:multiLevelType w:val="hybridMultilevel"/>
    <w:tmpl w:val="20C4404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DB3FB0"/>
    <w:multiLevelType w:val="hybridMultilevel"/>
    <w:tmpl w:val="A88C8F7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8F331AA"/>
    <w:multiLevelType w:val="hybridMultilevel"/>
    <w:tmpl w:val="A97EB394"/>
    <w:lvl w:ilvl="0" w:tplc="9EFC97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9A45C8"/>
    <w:multiLevelType w:val="hybridMultilevel"/>
    <w:tmpl w:val="75AA874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EF82F6F"/>
    <w:multiLevelType w:val="hybridMultilevel"/>
    <w:tmpl w:val="C66E1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7021FE"/>
    <w:multiLevelType w:val="hybridMultilevel"/>
    <w:tmpl w:val="6BC4BE7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865486"/>
    <w:multiLevelType w:val="hybridMultilevel"/>
    <w:tmpl w:val="AA5E7CD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901D8F"/>
    <w:multiLevelType w:val="hybridMultilevel"/>
    <w:tmpl w:val="3BE080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3F5AAA"/>
    <w:multiLevelType w:val="hybridMultilevel"/>
    <w:tmpl w:val="E500F6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CF5D1C"/>
    <w:multiLevelType w:val="hybridMultilevel"/>
    <w:tmpl w:val="6C8CA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9452D7"/>
    <w:multiLevelType w:val="hybridMultilevel"/>
    <w:tmpl w:val="9062A7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9A475F"/>
    <w:multiLevelType w:val="hybridMultilevel"/>
    <w:tmpl w:val="BA3E5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F97F08"/>
    <w:multiLevelType w:val="hybridMultilevel"/>
    <w:tmpl w:val="1CE836F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764750"/>
    <w:multiLevelType w:val="hybridMultilevel"/>
    <w:tmpl w:val="846000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4C1CD6"/>
    <w:multiLevelType w:val="hybridMultilevel"/>
    <w:tmpl w:val="65A619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BE6A97"/>
    <w:multiLevelType w:val="hybridMultilevel"/>
    <w:tmpl w:val="0504C394"/>
    <w:lvl w:ilvl="0" w:tplc="78E4556A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2A3D36"/>
    <w:multiLevelType w:val="hybridMultilevel"/>
    <w:tmpl w:val="014ABA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E06880"/>
    <w:multiLevelType w:val="hybridMultilevel"/>
    <w:tmpl w:val="654C95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740136"/>
    <w:multiLevelType w:val="hybridMultilevel"/>
    <w:tmpl w:val="D9E24C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C57C4D"/>
    <w:multiLevelType w:val="hybridMultilevel"/>
    <w:tmpl w:val="D5220A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9C2DA9"/>
    <w:multiLevelType w:val="hybridMultilevel"/>
    <w:tmpl w:val="A37C564A"/>
    <w:lvl w:ilvl="0" w:tplc="0B483AF8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3211295"/>
    <w:multiLevelType w:val="hybridMultilevel"/>
    <w:tmpl w:val="1A62953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7A5A7A"/>
    <w:multiLevelType w:val="hybridMultilevel"/>
    <w:tmpl w:val="0396F91E"/>
    <w:lvl w:ilvl="0" w:tplc="AAFC1B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F85ED1"/>
    <w:multiLevelType w:val="hybridMultilevel"/>
    <w:tmpl w:val="71648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8C68EA"/>
    <w:multiLevelType w:val="hybridMultilevel"/>
    <w:tmpl w:val="2D70A56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6"/>
  </w:num>
  <w:num w:numId="3">
    <w:abstractNumId w:val="27"/>
  </w:num>
  <w:num w:numId="4">
    <w:abstractNumId w:val="3"/>
  </w:num>
  <w:num w:numId="5">
    <w:abstractNumId w:val="16"/>
  </w:num>
  <w:num w:numId="6">
    <w:abstractNumId w:val="10"/>
  </w:num>
  <w:num w:numId="7">
    <w:abstractNumId w:val="10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7"/>
  </w:num>
  <w:num w:numId="11">
    <w:abstractNumId w:val="27"/>
  </w:num>
  <w:num w:numId="12">
    <w:abstractNumId w:val="27"/>
  </w:num>
  <w:num w:numId="13">
    <w:abstractNumId w:val="18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</w:num>
  <w:num w:numId="17">
    <w:abstractNumId w:val="12"/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"/>
  </w:num>
  <w:num w:numId="21">
    <w:abstractNumId w:val="31"/>
  </w:num>
  <w:num w:numId="22">
    <w:abstractNumId w:val="5"/>
  </w:num>
  <w:num w:numId="23">
    <w:abstractNumId w:val="20"/>
  </w:num>
  <w:num w:numId="24">
    <w:abstractNumId w:val="14"/>
  </w:num>
  <w:num w:numId="25">
    <w:abstractNumId w:val="4"/>
  </w:num>
  <w:num w:numId="26">
    <w:abstractNumId w:val="36"/>
  </w:num>
  <w:num w:numId="27">
    <w:abstractNumId w:val="23"/>
  </w:num>
  <w:num w:numId="28">
    <w:abstractNumId w:val="9"/>
  </w:num>
  <w:num w:numId="29">
    <w:abstractNumId w:val="20"/>
  </w:num>
  <w:num w:numId="30">
    <w:abstractNumId w:val="21"/>
  </w:num>
  <w:num w:numId="31">
    <w:abstractNumId w:val="40"/>
  </w:num>
  <w:num w:numId="32">
    <w:abstractNumId w:val="28"/>
  </w:num>
  <w:num w:numId="33">
    <w:abstractNumId w:val="30"/>
  </w:num>
  <w:num w:numId="34">
    <w:abstractNumId w:val="25"/>
  </w:num>
  <w:num w:numId="35">
    <w:abstractNumId w:val="7"/>
  </w:num>
  <w:num w:numId="36">
    <w:abstractNumId w:val="22"/>
  </w:num>
  <w:num w:numId="37">
    <w:abstractNumId w:val="35"/>
  </w:num>
  <w:num w:numId="38">
    <w:abstractNumId w:val="8"/>
  </w:num>
  <w:num w:numId="39">
    <w:abstractNumId w:val="37"/>
  </w:num>
  <w:num w:numId="40">
    <w:abstractNumId w:val="41"/>
  </w:num>
  <w:num w:numId="41">
    <w:abstractNumId w:val="13"/>
  </w:num>
  <w:num w:numId="42">
    <w:abstractNumId w:val="38"/>
  </w:num>
  <w:num w:numId="43">
    <w:abstractNumId w:val="11"/>
  </w:num>
  <w:num w:numId="44">
    <w:abstractNumId w:val="26"/>
  </w:num>
  <w:num w:numId="45">
    <w:abstractNumId w:val="15"/>
  </w:num>
  <w:num w:numId="46">
    <w:abstractNumId w:val="24"/>
  </w:num>
  <w:num w:numId="47">
    <w:abstractNumId w:val="39"/>
  </w:num>
  <w:num w:numId="48">
    <w:abstractNumId w:val="34"/>
  </w:num>
  <w:num w:numId="4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60A"/>
    <w:rsid w:val="000060C3"/>
    <w:rsid w:val="00010C8F"/>
    <w:rsid w:val="00033F90"/>
    <w:rsid w:val="000347D9"/>
    <w:rsid w:val="00034B90"/>
    <w:rsid w:val="00036414"/>
    <w:rsid w:val="00040EEF"/>
    <w:rsid w:val="000453BA"/>
    <w:rsid w:val="00046CD4"/>
    <w:rsid w:val="000938BA"/>
    <w:rsid w:val="000A3F1F"/>
    <w:rsid w:val="000E5F7E"/>
    <w:rsid w:val="000E6F49"/>
    <w:rsid w:val="001264AD"/>
    <w:rsid w:val="001331BA"/>
    <w:rsid w:val="00141707"/>
    <w:rsid w:val="00146FF2"/>
    <w:rsid w:val="00152154"/>
    <w:rsid w:val="0016327E"/>
    <w:rsid w:val="00182906"/>
    <w:rsid w:val="00193BD2"/>
    <w:rsid w:val="001A1438"/>
    <w:rsid w:val="001A3BA6"/>
    <w:rsid w:val="001B44DC"/>
    <w:rsid w:val="001B7607"/>
    <w:rsid w:val="001C3315"/>
    <w:rsid w:val="001C560A"/>
    <w:rsid w:val="001D2B93"/>
    <w:rsid w:val="001D4A26"/>
    <w:rsid w:val="001E7D20"/>
    <w:rsid w:val="00211801"/>
    <w:rsid w:val="002479B8"/>
    <w:rsid w:val="0025743F"/>
    <w:rsid w:val="0027054B"/>
    <w:rsid w:val="00295FC7"/>
    <w:rsid w:val="002A5570"/>
    <w:rsid w:val="002E2B50"/>
    <w:rsid w:val="002F74FE"/>
    <w:rsid w:val="002F7E9D"/>
    <w:rsid w:val="00302BA1"/>
    <w:rsid w:val="0031770A"/>
    <w:rsid w:val="00327D31"/>
    <w:rsid w:val="003346B3"/>
    <w:rsid w:val="00336B7E"/>
    <w:rsid w:val="0034257D"/>
    <w:rsid w:val="00343454"/>
    <w:rsid w:val="003436BE"/>
    <w:rsid w:val="00350509"/>
    <w:rsid w:val="003505EE"/>
    <w:rsid w:val="0035648C"/>
    <w:rsid w:val="0036490F"/>
    <w:rsid w:val="0037137E"/>
    <w:rsid w:val="00371DE9"/>
    <w:rsid w:val="0037343F"/>
    <w:rsid w:val="00376F30"/>
    <w:rsid w:val="003827AE"/>
    <w:rsid w:val="00386271"/>
    <w:rsid w:val="003955C4"/>
    <w:rsid w:val="00396E37"/>
    <w:rsid w:val="003A0778"/>
    <w:rsid w:val="003A29FB"/>
    <w:rsid w:val="003B6290"/>
    <w:rsid w:val="003B72C2"/>
    <w:rsid w:val="003C690C"/>
    <w:rsid w:val="003D3513"/>
    <w:rsid w:val="003F0185"/>
    <w:rsid w:val="003F1A45"/>
    <w:rsid w:val="003F268A"/>
    <w:rsid w:val="003F66B2"/>
    <w:rsid w:val="00401C76"/>
    <w:rsid w:val="00410305"/>
    <w:rsid w:val="0041088C"/>
    <w:rsid w:val="004224B3"/>
    <w:rsid w:val="00422AE5"/>
    <w:rsid w:val="00424C57"/>
    <w:rsid w:val="004278CC"/>
    <w:rsid w:val="0043134C"/>
    <w:rsid w:val="00451DD1"/>
    <w:rsid w:val="00455DF5"/>
    <w:rsid w:val="00457028"/>
    <w:rsid w:val="00463CEC"/>
    <w:rsid w:val="004879AF"/>
    <w:rsid w:val="00496A1D"/>
    <w:rsid w:val="004A0393"/>
    <w:rsid w:val="004B2729"/>
    <w:rsid w:val="004B4855"/>
    <w:rsid w:val="004C1DA7"/>
    <w:rsid w:val="004C555C"/>
    <w:rsid w:val="004F01DD"/>
    <w:rsid w:val="004F7040"/>
    <w:rsid w:val="005040AF"/>
    <w:rsid w:val="005367B3"/>
    <w:rsid w:val="00547FFE"/>
    <w:rsid w:val="00554608"/>
    <w:rsid w:val="005567FF"/>
    <w:rsid w:val="00565707"/>
    <w:rsid w:val="0056747D"/>
    <w:rsid w:val="00580A57"/>
    <w:rsid w:val="00592B7D"/>
    <w:rsid w:val="005C2F45"/>
    <w:rsid w:val="005C59BB"/>
    <w:rsid w:val="005D58F5"/>
    <w:rsid w:val="005F6EEF"/>
    <w:rsid w:val="00633299"/>
    <w:rsid w:val="00671D5F"/>
    <w:rsid w:val="00673B49"/>
    <w:rsid w:val="0067623C"/>
    <w:rsid w:val="00682E00"/>
    <w:rsid w:val="00684F7F"/>
    <w:rsid w:val="006972EF"/>
    <w:rsid w:val="006A6B78"/>
    <w:rsid w:val="006B5CE4"/>
    <w:rsid w:val="006C1C36"/>
    <w:rsid w:val="006D5C52"/>
    <w:rsid w:val="006E1EBA"/>
    <w:rsid w:val="006F4FD1"/>
    <w:rsid w:val="007055E6"/>
    <w:rsid w:val="00720E84"/>
    <w:rsid w:val="00730F73"/>
    <w:rsid w:val="007365A0"/>
    <w:rsid w:val="00744DD3"/>
    <w:rsid w:val="00747DB0"/>
    <w:rsid w:val="00753462"/>
    <w:rsid w:val="00756B26"/>
    <w:rsid w:val="007604C5"/>
    <w:rsid w:val="007833CB"/>
    <w:rsid w:val="00785760"/>
    <w:rsid w:val="007A6E84"/>
    <w:rsid w:val="007B419A"/>
    <w:rsid w:val="007C6C5D"/>
    <w:rsid w:val="007D64D5"/>
    <w:rsid w:val="007D6FBC"/>
    <w:rsid w:val="007F62D5"/>
    <w:rsid w:val="00806B39"/>
    <w:rsid w:val="00807A29"/>
    <w:rsid w:val="00827571"/>
    <w:rsid w:val="008815CC"/>
    <w:rsid w:val="008957ED"/>
    <w:rsid w:val="0089705B"/>
    <w:rsid w:val="008A4D7D"/>
    <w:rsid w:val="008C2118"/>
    <w:rsid w:val="008C3143"/>
    <w:rsid w:val="008C4D3C"/>
    <w:rsid w:val="008C73E0"/>
    <w:rsid w:val="008F3E15"/>
    <w:rsid w:val="009008CB"/>
    <w:rsid w:val="0090213B"/>
    <w:rsid w:val="00917F50"/>
    <w:rsid w:val="00947E83"/>
    <w:rsid w:val="00962535"/>
    <w:rsid w:val="009655DE"/>
    <w:rsid w:val="00965C64"/>
    <w:rsid w:val="009702D8"/>
    <w:rsid w:val="0097505B"/>
    <w:rsid w:val="00984616"/>
    <w:rsid w:val="00987BB3"/>
    <w:rsid w:val="00994CFA"/>
    <w:rsid w:val="009A77CF"/>
    <w:rsid w:val="009D1BE2"/>
    <w:rsid w:val="009D2F94"/>
    <w:rsid w:val="00A02D91"/>
    <w:rsid w:val="00A13B04"/>
    <w:rsid w:val="00A173D2"/>
    <w:rsid w:val="00A21F93"/>
    <w:rsid w:val="00A27783"/>
    <w:rsid w:val="00A43361"/>
    <w:rsid w:val="00A45FDA"/>
    <w:rsid w:val="00A476DC"/>
    <w:rsid w:val="00A47C5B"/>
    <w:rsid w:val="00A55370"/>
    <w:rsid w:val="00A66E1B"/>
    <w:rsid w:val="00AA5733"/>
    <w:rsid w:val="00AC5B5B"/>
    <w:rsid w:val="00B017C8"/>
    <w:rsid w:val="00B042E4"/>
    <w:rsid w:val="00B13754"/>
    <w:rsid w:val="00B2269F"/>
    <w:rsid w:val="00B315BA"/>
    <w:rsid w:val="00B41A8A"/>
    <w:rsid w:val="00B4570C"/>
    <w:rsid w:val="00B472FE"/>
    <w:rsid w:val="00B512B6"/>
    <w:rsid w:val="00B57031"/>
    <w:rsid w:val="00B74A21"/>
    <w:rsid w:val="00B84B3D"/>
    <w:rsid w:val="00B867CF"/>
    <w:rsid w:val="00B97FFE"/>
    <w:rsid w:val="00BC0CD0"/>
    <w:rsid w:val="00BC1CA4"/>
    <w:rsid w:val="00BC24B9"/>
    <w:rsid w:val="00BD20F3"/>
    <w:rsid w:val="00BD2AF8"/>
    <w:rsid w:val="00C17DE3"/>
    <w:rsid w:val="00C26A75"/>
    <w:rsid w:val="00C40EB0"/>
    <w:rsid w:val="00C41A8B"/>
    <w:rsid w:val="00C52BC5"/>
    <w:rsid w:val="00CA454C"/>
    <w:rsid w:val="00CC1F30"/>
    <w:rsid w:val="00CC4EF9"/>
    <w:rsid w:val="00CC5B07"/>
    <w:rsid w:val="00CD181D"/>
    <w:rsid w:val="00CD4422"/>
    <w:rsid w:val="00CD5124"/>
    <w:rsid w:val="00CD5376"/>
    <w:rsid w:val="00CE2C21"/>
    <w:rsid w:val="00D06669"/>
    <w:rsid w:val="00D36F34"/>
    <w:rsid w:val="00D411C6"/>
    <w:rsid w:val="00D44610"/>
    <w:rsid w:val="00D51B43"/>
    <w:rsid w:val="00D527E1"/>
    <w:rsid w:val="00D6455E"/>
    <w:rsid w:val="00D754BF"/>
    <w:rsid w:val="00D8366F"/>
    <w:rsid w:val="00D90825"/>
    <w:rsid w:val="00D92C3F"/>
    <w:rsid w:val="00D9437B"/>
    <w:rsid w:val="00D95877"/>
    <w:rsid w:val="00DC2573"/>
    <w:rsid w:val="00E17229"/>
    <w:rsid w:val="00E2397B"/>
    <w:rsid w:val="00E30409"/>
    <w:rsid w:val="00E3058E"/>
    <w:rsid w:val="00E5074A"/>
    <w:rsid w:val="00E62833"/>
    <w:rsid w:val="00E630E0"/>
    <w:rsid w:val="00E63C5E"/>
    <w:rsid w:val="00E73E61"/>
    <w:rsid w:val="00E8105D"/>
    <w:rsid w:val="00EA429C"/>
    <w:rsid w:val="00EA48E9"/>
    <w:rsid w:val="00EA7FA6"/>
    <w:rsid w:val="00EB5077"/>
    <w:rsid w:val="00EC2F4D"/>
    <w:rsid w:val="00EC2F68"/>
    <w:rsid w:val="00EC52FF"/>
    <w:rsid w:val="00EC71CE"/>
    <w:rsid w:val="00ED2329"/>
    <w:rsid w:val="00ED37DB"/>
    <w:rsid w:val="00EE38D7"/>
    <w:rsid w:val="00F1532A"/>
    <w:rsid w:val="00F52024"/>
    <w:rsid w:val="00F5695C"/>
    <w:rsid w:val="00F6081B"/>
    <w:rsid w:val="00F626E4"/>
    <w:rsid w:val="00F632E3"/>
    <w:rsid w:val="00F7347E"/>
    <w:rsid w:val="00F761D2"/>
    <w:rsid w:val="00F86D99"/>
    <w:rsid w:val="00FD586A"/>
    <w:rsid w:val="00FD6ED1"/>
    <w:rsid w:val="00FE5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4A1A44"/>
  <w15:docId w15:val="{A792E871-205B-454E-930A-F242CB922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040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0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CD0"/>
    <w:rPr>
      <w:rFonts w:ascii="Tahoma" w:hAnsi="Tahoma" w:cs="Tahoma"/>
      <w:sz w:val="16"/>
      <w:szCs w:val="16"/>
    </w:rPr>
  </w:style>
  <w:style w:type="paragraph" w:styleId="ListParagraph">
    <w:name w:val="List Paragraph"/>
    <w:aliases w:val="Dot pt,No Spacing1,List Paragraph Char Char Char,Indicator Text,List Paragraph1,Numbered Para 1,Colorful List - Accent 11,Bullet 1,F5 List Paragraph,Bullet Points,MAIN CONTENT,Recommendation,List Paragraph2,Normal numbere,viñetas,lp1,3"/>
    <w:basedOn w:val="Normal"/>
    <w:link w:val="ListParagraphChar"/>
    <w:uiPriority w:val="34"/>
    <w:qFormat/>
    <w:rsid w:val="000453BA"/>
    <w:pPr>
      <w:spacing w:after="0" w:line="240" w:lineRule="auto"/>
      <w:ind w:left="720"/>
      <w:contextualSpacing/>
    </w:pPr>
    <w:rPr>
      <w:rFonts w:ascii="Calibri" w:hAnsi="Calibri" w:cs="Times New Roman"/>
      <w:lang w:eastAsia="es-MX"/>
    </w:rPr>
  </w:style>
  <w:style w:type="character" w:customStyle="1" w:styleId="ListParagraphChar">
    <w:name w:val="List Paragraph Char"/>
    <w:aliases w:val="Dot pt Char,No Spacing1 Char,List Paragraph Char Char Char Char,Indicator Text Char,List Paragraph1 Char,Numbered Para 1 Char,Colorful List - Accent 11 Char,Bullet 1 Char,F5 List Paragraph Char,Bullet Points Char,MAIN CONTENT Char"/>
    <w:basedOn w:val="DefaultParagraphFont"/>
    <w:link w:val="ListParagraph"/>
    <w:uiPriority w:val="34"/>
    <w:qFormat/>
    <w:locked/>
    <w:rsid w:val="000453BA"/>
    <w:rPr>
      <w:rFonts w:ascii="Calibri" w:hAnsi="Calibri" w:cs="Times New Roman"/>
      <w:lang w:eastAsia="es-MX"/>
    </w:rPr>
  </w:style>
  <w:style w:type="paragraph" w:customStyle="1" w:styleId="Default">
    <w:name w:val="Default"/>
    <w:rsid w:val="00F761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ES"/>
    </w:rPr>
  </w:style>
  <w:style w:type="character" w:customStyle="1" w:styleId="apple-converted-space">
    <w:name w:val="apple-converted-space"/>
    <w:basedOn w:val="DefaultParagraphFont"/>
    <w:rsid w:val="00F626E4"/>
  </w:style>
  <w:style w:type="character" w:customStyle="1" w:styleId="highlightword">
    <w:name w:val="highlight_word"/>
    <w:basedOn w:val="DefaultParagraphFont"/>
    <w:rsid w:val="00F626E4"/>
  </w:style>
  <w:style w:type="paragraph" w:customStyle="1" w:styleId="yiv8253706030s5">
    <w:name w:val="yiv8253706030s5"/>
    <w:basedOn w:val="Normal"/>
    <w:rsid w:val="00350509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n-US"/>
    </w:rPr>
  </w:style>
  <w:style w:type="character" w:customStyle="1" w:styleId="yiv8253706030s6">
    <w:name w:val="yiv8253706030s6"/>
    <w:basedOn w:val="DefaultParagraphFont"/>
    <w:rsid w:val="00350509"/>
  </w:style>
  <w:style w:type="paragraph" w:styleId="FootnoteText">
    <w:name w:val="footnote text"/>
    <w:basedOn w:val="Normal"/>
    <w:link w:val="FootnoteTextChar"/>
    <w:uiPriority w:val="99"/>
    <w:semiHidden/>
    <w:unhideWhenUsed/>
    <w:rsid w:val="003F268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F26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F268A"/>
    <w:rPr>
      <w:vertAlign w:val="superscript"/>
    </w:rPr>
  </w:style>
  <w:style w:type="paragraph" w:customStyle="1" w:styleId="wordsection1">
    <w:name w:val="wordsection1"/>
    <w:basedOn w:val="Normal"/>
    <w:uiPriority w:val="99"/>
    <w:rsid w:val="00496A1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s-MX"/>
    </w:rPr>
  </w:style>
  <w:style w:type="character" w:customStyle="1" w:styleId="Heading1Char">
    <w:name w:val="Heading 1 Char"/>
    <w:basedOn w:val="DefaultParagraphFont"/>
    <w:link w:val="Heading1"/>
    <w:uiPriority w:val="9"/>
    <w:rsid w:val="005040AF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styleId="Emphasis">
    <w:name w:val="Emphasis"/>
    <w:basedOn w:val="DefaultParagraphFont"/>
    <w:uiPriority w:val="20"/>
    <w:qFormat/>
    <w:rsid w:val="005040AF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D37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D37DB"/>
    <w:rPr>
      <w:rFonts w:ascii="Courier New" w:eastAsia="Times New Roman" w:hAnsi="Courier New" w:cs="Courier New"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0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0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6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1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7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F278E9-5A14-4B36-8BCA-9C4AADD81429}"/>
</file>

<file path=customXml/itemProps2.xml><?xml version="1.0" encoding="utf-8"?>
<ds:datastoreItem xmlns:ds="http://schemas.openxmlformats.org/officeDocument/2006/customXml" ds:itemID="{58B0CFC9-4603-41B1-8ED3-658255661FAE}"/>
</file>

<file path=customXml/itemProps3.xml><?xml version="1.0" encoding="utf-8"?>
<ds:datastoreItem xmlns:ds="http://schemas.openxmlformats.org/officeDocument/2006/customXml" ds:itemID="{49D4A546-E1AF-4B09-AA97-6377E6350F49}"/>
</file>

<file path=customXml/itemProps4.xml><?xml version="1.0" encoding="utf-8"?>
<ds:datastoreItem xmlns:ds="http://schemas.openxmlformats.org/officeDocument/2006/customXml" ds:itemID="{08E90AE3-3E6A-4663-85B0-B8670CC74E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SRE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 Otero López</dc:creator>
  <cp:keywords/>
  <cp:lastModifiedBy>Alondra Mendoza Carlos</cp:lastModifiedBy>
  <cp:revision>3</cp:revision>
  <cp:lastPrinted>2017-11-06T09:27:00Z</cp:lastPrinted>
  <dcterms:created xsi:type="dcterms:W3CDTF">2019-11-01T15:01:00Z</dcterms:created>
  <dcterms:modified xsi:type="dcterms:W3CDTF">2019-11-01T15:03:00Z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