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A2" w:rsidRPr="00A819CE" w:rsidRDefault="009F13D9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561975"/>
            <wp:effectExtent l="19050" t="0" r="0" b="0"/>
            <wp:docPr id="1" name="Picture 1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A2" w:rsidRPr="00A819CE" w:rsidRDefault="006629A2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2558C" w:rsidRPr="00A819CE" w:rsidRDefault="00F2558C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A819CE">
        <w:rPr>
          <w:rFonts w:ascii="Arial" w:hAnsi="Arial" w:cs="Arial"/>
          <w:b/>
          <w:bCs/>
          <w:color w:val="000000"/>
        </w:rPr>
        <w:t>Statement by the Democratic Socialist Republic of Sri Lanka</w:t>
      </w:r>
    </w:p>
    <w:p w:rsidR="00F2558C" w:rsidRPr="00A819CE" w:rsidRDefault="009050BC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34</w:t>
      </w:r>
      <w:r w:rsidRPr="009050BC"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F2558C" w:rsidRPr="00A819CE">
        <w:rPr>
          <w:rFonts w:ascii="Arial" w:hAnsi="Arial" w:cs="Arial"/>
          <w:b/>
          <w:bCs/>
          <w:color w:val="000000"/>
        </w:rPr>
        <w:t>Session of the Universal Periodic Review</w:t>
      </w:r>
    </w:p>
    <w:p w:rsidR="001E722A" w:rsidRPr="00A819CE" w:rsidRDefault="001E722A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F2558C" w:rsidRPr="00A819CE" w:rsidRDefault="00F2558C" w:rsidP="00F255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A819CE">
        <w:rPr>
          <w:rFonts w:ascii="Arial" w:hAnsi="Arial" w:cs="Arial"/>
          <w:b/>
          <w:bCs/>
          <w:color w:val="000000"/>
        </w:rPr>
        <w:t xml:space="preserve">Review of </w:t>
      </w:r>
      <w:r w:rsidR="009050BC" w:rsidRPr="009050BC">
        <w:rPr>
          <w:rFonts w:ascii="Arial" w:hAnsi="Arial" w:cs="Arial"/>
          <w:b/>
          <w:bCs/>
          <w:color w:val="000000"/>
        </w:rPr>
        <w:t>Kazakhstan</w:t>
      </w:r>
      <w:r w:rsidRPr="00A819CE">
        <w:rPr>
          <w:rFonts w:ascii="Arial" w:hAnsi="Arial" w:cs="Arial"/>
          <w:b/>
          <w:bCs/>
          <w:color w:val="000000"/>
        </w:rPr>
        <w:t xml:space="preserve">– </w:t>
      </w:r>
      <w:r w:rsidR="009050BC">
        <w:rPr>
          <w:rFonts w:ascii="Arial" w:hAnsi="Arial" w:cs="Arial"/>
          <w:b/>
          <w:bCs/>
          <w:color w:val="000000"/>
        </w:rPr>
        <w:t>7</w:t>
      </w:r>
      <w:r w:rsidR="009050BC" w:rsidRPr="009050BC">
        <w:rPr>
          <w:rFonts w:ascii="Arial" w:hAnsi="Arial" w:cs="Arial"/>
          <w:b/>
          <w:bCs/>
          <w:color w:val="000000"/>
          <w:vertAlign w:val="superscript"/>
        </w:rPr>
        <w:t>th</w:t>
      </w:r>
      <w:r w:rsidR="009050BC">
        <w:rPr>
          <w:rFonts w:ascii="Arial" w:hAnsi="Arial" w:cs="Arial"/>
          <w:b/>
          <w:bCs/>
          <w:color w:val="000000"/>
        </w:rPr>
        <w:t xml:space="preserve"> November</w:t>
      </w:r>
      <w:r w:rsidRPr="00A819CE">
        <w:rPr>
          <w:rFonts w:ascii="Arial" w:hAnsi="Arial" w:cs="Arial"/>
          <w:b/>
          <w:bCs/>
          <w:color w:val="000000"/>
        </w:rPr>
        <w:t xml:space="preserve"> 2019</w:t>
      </w:r>
    </w:p>
    <w:p w:rsidR="00F2558C" w:rsidRPr="00A819CE" w:rsidRDefault="00F2558C" w:rsidP="00F2558C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  <w:color w:val="222222"/>
        </w:rPr>
      </w:pPr>
    </w:p>
    <w:p w:rsidR="006A6B6D" w:rsidRPr="006A6B6D" w:rsidRDefault="006A6B6D" w:rsidP="006A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6B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Sri Lanka warmly welcomes the delegation of </w:t>
      </w:r>
      <w:r w:rsidR="009050BC">
        <w:rPr>
          <w:rFonts w:ascii="Arial" w:eastAsia="Times New Roman" w:hAnsi="Arial" w:cs="Arial"/>
          <w:sz w:val="24"/>
          <w:szCs w:val="24"/>
          <w:shd w:val="clear" w:color="auto" w:fill="FFFFFF"/>
        </w:rPr>
        <w:t>Kazakhstan</w:t>
      </w:r>
      <w:r w:rsidRPr="006A6B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appreciates the detailed presentation made. </w:t>
      </w:r>
    </w:p>
    <w:p w:rsidR="006A6B6D" w:rsidRPr="006A6B6D" w:rsidRDefault="006A6B6D" w:rsidP="006A6B6D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6B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9008F9" w:rsidRDefault="00635145">
      <w:pPr>
        <w:shd w:val="clear" w:color="auto" w:fill="FFFFFF"/>
        <w:spacing w:after="83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DB4C92">
        <w:rPr>
          <w:rFonts w:ascii="Arial" w:eastAsia="MS Mincho" w:hAnsi="Arial" w:cs="Arial"/>
          <w:sz w:val="24"/>
          <w:szCs w:val="24"/>
        </w:rPr>
        <w:t xml:space="preserve">Sri Lanka </w:t>
      </w:r>
      <w:r w:rsidR="00EF23DE">
        <w:rPr>
          <w:rFonts w:ascii="Arial" w:eastAsia="MS Mincho" w:hAnsi="Arial" w:cs="Arial"/>
          <w:sz w:val="24"/>
          <w:szCs w:val="24"/>
        </w:rPr>
        <w:t xml:space="preserve">takes note of </w:t>
      </w:r>
      <w:r w:rsidRPr="00DB4C92">
        <w:rPr>
          <w:rFonts w:ascii="Arial" w:eastAsia="MS Mincho" w:hAnsi="Arial" w:cs="Arial"/>
          <w:sz w:val="24"/>
          <w:szCs w:val="24"/>
        </w:rPr>
        <w:t>the reforms undertaken by Kazakhstan to its constitution in 2017</w:t>
      </w:r>
      <w:r w:rsidR="00EF23DE">
        <w:rPr>
          <w:rFonts w:ascii="Arial" w:eastAsia="MS Mincho" w:hAnsi="Arial" w:cs="Arial"/>
          <w:sz w:val="24"/>
          <w:szCs w:val="24"/>
        </w:rPr>
        <w:t xml:space="preserve"> and</w:t>
      </w:r>
      <w:r w:rsidR="0041059D">
        <w:rPr>
          <w:rFonts w:ascii="Arial" w:eastAsia="MS Mincho" w:hAnsi="Arial" w:cs="Arial"/>
          <w:sz w:val="24"/>
          <w:szCs w:val="24"/>
        </w:rPr>
        <w:t xml:space="preserve"> </w:t>
      </w:r>
      <w:r w:rsidRPr="00DB4C92">
        <w:rPr>
          <w:rFonts w:ascii="Arial" w:eastAsia="MS Mincho" w:hAnsi="Arial" w:cs="Arial"/>
          <w:sz w:val="24"/>
          <w:szCs w:val="24"/>
        </w:rPr>
        <w:t>the adoption of amendments to the laws on elections, aimed at developing a multi-party system, including the introduction of a proportional system of elections for representatives of local authorities</w:t>
      </w:r>
      <w:r w:rsidR="00725843">
        <w:rPr>
          <w:rFonts w:ascii="Arial" w:eastAsia="MS Mincho" w:hAnsi="Arial" w:cs="Arial"/>
          <w:sz w:val="24"/>
          <w:szCs w:val="24"/>
        </w:rPr>
        <w:t>.</w:t>
      </w:r>
    </w:p>
    <w:p w:rsidR="0041059D" w:rsidRDefault="0041059D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6A6B6D" w:rsidRPr="000C3968" w:rsidRDefault="006A6B6D" w:rsidP="000C3968">
      <w:pPr>
        <w:tabs>
          <w:tab w:val="right" w:pos="9418"/>
        </w:tabs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6B6D">
        <w:rPr>
          <w:rFonts w:ascii="Arial" w:eastAsia="Times New Roman" w:hAnsi="Arial" w:cs="Arial"/>
          <w:sz w:val="24"/>
          <w:szCs w:val="24"/>
        </w:rPr>
        <w:t xml:space="preserve">We take positive note </w:t>
      </w:r>
      <w:r w:rsidR="003F4EB5">
        <w:rPr>
          <w:rFonts w:ascii="Arial" w:eastAsia="Times New Roman" w:hAnsi="Arial" w:cs="Arial"/>
          <w:sz w:val="24"/>
          <w:szCs w:val="24"/>
        </w:rPr>
        <w:t xml:space="preserve">that Kazakhstan since its last UPR has ratified </w:t>
      </w:r>
      <w:r w:rsidR="003F4EB5" w:rsidRPr="003F4EB5">
        <w:rPr>
          <w:rFonts w:ascii="Arial" w:eastAsia="Times New Roman" w:hAnsi="Arial" w:cs="Arial"/>
          <w:sz w:val="24"/>
          <w:szCs w:val="24"/>
        </w:rPr>
        <w:t xml:space="preserve">the </w:t>
      </w:r>
      <w:r w:rsidR="003F4EB5" w:rsidRPr="003F4EB5">
        <w:rPr>
          <w:rFonts w:ascii="Arial" w:eastAsia="MS Mincho" w:hAnsi="Arial" w:cs="Arial"/>
          <w:sz w:val="24"/>
          <w:szCs w:val="24"/>
        </w:rPr>
        <w:t>Convention on the Rights of Persons with Disabilities</w:t>
      </w:r>
      <w:r w:rsidR="003F4EB5" w:rsidRPr="003F4EB5">
        <w:rPr>
          <w:rFonts w:ascii="Arial" w:eastAsia="Times New Roman" w:hAnsi="Arial" w:cs="Arial"/>
          <w:sz w:val="24"/>
          <w:szCs w:val="24"/>
        </w:rPr>
        <w:t xml:space="preserve"> </w:t>
      </w:r>
      <w:r w:rsidR="003F4EB5">
        <w:rPr>
          <w:rFonts w:ascii="Arial" w:eastAsia="Times New Roman" w:hAnsi="Arial" w:cs="Arial"/>
          <w:sz w:val="24"/>
          <w:szCs w:val="24"/>
        </w:rPr>
        <w:t xml:space="preserve">and there is current movement towards the ratification of the </w:t>
      </w:r>
      <w:r w:rsidR="003F4EB5" w:rsidRPr="003F4EB5">
        <w:rPr>
          <w:rFonts w:ascii="Arial" w:eastAsia="MS Mincho" w:hAnsi="Arial" w:cs="Arial"/>
          <w:sz w:val="24"/>
          <w:szCs w:val="24"/>
        </w:rPr>
        <w:t>Optional Protocol to the International Covenant on Economic, Social and Cultural Rights</w:t>
      </w:r>
      <w:r w:rsidR="003F4EB5">
        <w:rPr>
          <w:rFonts w:ascii="Arial" w:eastAsia="Times New Roman" w:hAnsi="Arial" w:cs="Arial"/>
          <w:sz w:val="24"/>
          <w:szCs w:val="24"/>
        </w:rPr>
        <w:t xml:space="preserve">. </w:t>
      </w:r>
      <w:r w:rsidR="003F4EB5" w:rsidRPr="003F4EB5">
        <w:rPr>
          <w:rFonts w:ascii="Arial" w:eastAsia="Times New Roman" w:hAnsi="Arial" w:cs="Arial"/>
          <w:sz w:val="24"/>
          <w:szCs w:val="24"/>
        </w:rPr>
        <w:t xml:space="preserve"> We also note Kazakhstan’s </w:t>
      </w:r>
      <w:r w:rsidR="003F4EB5" w:rsidRPr="003F4EB5">
        <w:rPr>
          <w:rFonts w:ascii="Arial" w:eastAsia="MS Mincho" w:hAnsi="Arial" w:cs="Arial"/>
          <w:sz w:val="24"/>
          <w:szCs w:val="24"/>
        </w:rPr>
        <w:t>commitment to zero tolerance of torture and violence, especially against women and children</w:t>
      </w:r>
      <w:r w:rsidRPr="006A6B6D">
        <w:rPr>
          <w:rFonts w:ascii="Arial" w:eastAsia="Times New Roman" w:hAnsi="Arial" w:cs="Arial"/>
          <w:sz w:val="24"/>
          <w:szCs w:val="24"/>
        </w:rPr>
        <w:t>.    </w:t>
      </w:r>
    </w:p>
    <w:p w:rsidR="006A6B6D" w:rsidRPr="006A6B6D" w:rsidRDefault="006A6B6D" w:rsidP="006A6B6D">
      <w:pPr>
        <w:shd w:val="clear" w:color="auto" w:fill="FFFFFF"/>
        <w:spacing w:after="8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6B6D">
        <w:rPr>
          <w:rFonts w:ascii="Arial" w:eastAsia="Times New Roman" w:hAnsi="Arial" w:cs="Arial"/>
          <w:sz w:val="24"/>
          <w:szCs w:val="24"/>
        </w:rPr>
        <w:t> </w:t>
      </w:r>
      <w:r w:rsidRPr="006A6B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6A6B6D" w:rsidRPr="006A6B6D" w:rsidRDefault="006A6B6D" w:rsidP="006A6B6D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6B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In a constructive spirit, Sri Lanka recommends that </w:t>
      </w:r>
      <w:r w:rsidR="00635145">
        <w:rPr>
          <w:rFonts w:ascii="Arial" w:eastAsia="Times New Roman" w:hAnsi="Arial" w:cs="Arial"/>
          <w:sz w:val="24"/>
          <w:szCs w:val="24"/>
          <w:shd w:val="clear" w:color="auto" w:fill="FFFFFF"/>
        </w:rPr>
        <w:t>Kazakhstan</w:t>
      </w:r>
      <w:r w:rsidRPr="006A6B6D">
        <w:rPr>
          <w:rFonts w:ascii="Arial" w:eastAsia="Times New Roman" w:hAnsi="Arial" w:cs="Arial"/>
          <w:sz w:val="24"/>
          <w:szCs w:val="24"/>
          <w:shd w:val="clear" w:color="auto" w:fill="FFFFFF"/>
        </w:rPr>
        <w:t>: </w:t>
      </w:r>
    </w:p>
    <w:p w:rsidR="006A6B6D" w:rsidRPr="006A6B6D" w:rsidRDefault="006A6B6D" w:rsidP="006A6B6D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6B6D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:rsidR="006A6B6D" w:rsidRPr="000C3968" w:rsidRDefault="0041059D" w:rsidP="000C3968">
      <w:pPr>
        <w:numPr>
          <w:ilvl w:val="0"/>
          <w:numId w:val="4"/>
        </w:numPr>
        <w:spacing w:after="83" w:line="179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R</w:t>
      </w:r>
      <w:r w:rsidR="000C3968" w:rsidRPr="000C3968">
        <w:rPr>
          <w:rFonts w:ascii="Arial" w:eastAsia="Times New Roman" w:hAnsi="Arial" w:cs="Arial"/>
          <w:sz w:val="24"/>
          <w:szCs w:val="24"/>
          <w:shd w:val="clear" w:color="auto" w:fill="FFFFFF"/>
        </w:rPr>
        <w:t>atif</w:t>
      </w:r>
      <w:r w:rsidR="00023E44">
        <w:rPr>
          <w:rFonts w:ascii="Arial" w:eastAsia="Times New Roman" w:hAnsi="Arial" w:cs="Arial"/>
          <w:sz w:val="24"/>
          <w:szCs w:val="24"/>
          <w:shd w:val="clear" w:color="auto" w:fill="FFFFFF"/>
        </w:rPr>
        <w:t>ies</w:t>
      </w:r>
      <w:r w:rsidR="000C3968" w:rsidRPr="000C39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the International Convention on the Protection</w:t>
      </w:r>
      <w:r w:rsidR="000C39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0C3968" w:rsidRPr="000C3968">
        <w:rPr>
          <w:rFonts w:ascii="Arial" w:eastAsia="Times New Roman" w:hAnsi="Arial" w:cs="Arial"/>
          <w:sz w:val="24"/>
          <w:szCs w:val="24"/>
          <w:shd w:val="clear" w:color="auto" w:fill="FFFFFF"/>
        </w:rPr>
        <w:t>of the Rights of All Migrant Workers and Members of Their Families</w:t>
      </w:r>
      <w:r w:rsidR="000C39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</w:t>
      </w:r>
      <w:r w:rsidR="006A6B6D" w:rsidRPr="000C39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continues to promote measures to protect and promote the rights of migrant workers; </w:t>
      </w:r>
    </w:p>
    <w:p w:rsidR="006A6B6D" w:rsidRDefault="00023E44" w:rsidP="00A21E76">
      <w:pPr>
        <w:numPr>
          <w:ilvl w:val="0"/>
          <w:numId w:val="4"/>
        </w:numPr>
        <w:spacing w:after="83" w:line="179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F</w:t>
      </w:r>
      <w:r w:rsidR="006A6B6D" w:rsidRPr="006A6B6D">
        <w:rPr>
          <w:rFonts w:ascii="Arial" w:eastAsia="Times New Roman" w:hAnsi="Arial" w:cs="Arial"/>
          <w:sz w:val="24"/>
          <w:szCs w:val="24"/>
          <w:shd w:val="clear" w:color="auto" w:fill="FFFFFF"/>
        </w:rPr>
        <w:t>urther enhance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</w:t>
      </w:r>
      <w:r w:rsidR="006A6B6D" w:rsidRPr="006A6B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participation of women in decision-making roles in political, econ</w:t>
      </w:r>
      <w:r w:rsidR="00875058">
        <w:rPr>
          <w:rFonts w:ascii="Arial" w:eastAsia="Times New Roman" w:hAnsi="Arial" w:cs="Arial"/>
          <w:sz w:val="24"/>
          <w:szCs w:val="24"/>
          <w:shd w:val="clear" w:color="auto" w:fill="FFFFFF"/>
        </w:rPr>
        <w:t>omic and social spheres of life ; and</w:t>
      </w:r>
    </w:p>
    <w:p w:rsidR="003F4EB5" w:rsidRPr="006A6B6D" w:rsidRDefault="0041059D" w:rsidP="00A21E76">
      <w:pPr>
        <w:numPr>
          <w:ilvl w:val="0"/>
          <w:numId w:val="4"/>
        </w:numPr>
        <w:spacing w:after="83" w:line="179" w:lineRule="atLeast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Continues</w:t>
      </w:r>
      <w:r w:rsidR="003F4E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 engage with the UN </w:t>
      </w:r>
      <w:r w:rsidR="00DE440C">
        <w:rPr>
          <w:rFonts w:ascii="Arial" w:eastAsia="Times New Roman" w:hAnsi="Arial" w:cs="Arial"/>
          <w:sz w:val="24"/>
          <w:szCs w:val="24"/>
          <w:shd w:val="clear" w:color="auto" w:fill="FFFFFF"/>
        </w:rPr>
        <w:t>human rights mechanisms, including the special procedures.</w:t>
      </w:r>
    </w:p>
    <w:p w:rsidR="006A6B6D" w:rsidRPr="006A6B6D" w:rsidRDefault="006A6B6D" w:rsidP="006A6B6D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6B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6A6B6D" w:rsidRPr="006A6B6D" w:rsidRDefault="006A6B6D" w:rsidP="006A6B6D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6B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We wish </w:t>
      </w:r>
      <w:r w:rsidR="003F4EB5">
        <w:rPr>
          <w:rFonts w:ascii="Arial" w:eastAsia="Times New Roman" w:hAnsi="Arial" w:cs="Arial"/>
          <w:sz w:val="24"/>
          <w:szCs w:val="24"/>
          <w:shd w:val="clear" w:color="auto" w:fill="FFFFFF"/>
        </w:rPr>
        <w:t>Kazakhstan</w:t>
      </w:r>
      <w:r w:rsidRPr="006A6B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success in its UPR engagement.</w:t>
      </w:r>
    </w:p>
    <w:p w:rsidR="00D10567" w:rsidRPr="00A819CE" w:rsidRDefault="00D10567" w:rsidP="00F2558C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  <w:color w:val="000000"/>
        </w:rPr>
      </w:pPr>
    </w:p>
    <w:sectPr w:rsidR="00D10567" w:rsidRPr="00A819CE" w:rsidSect="00314554">
      <w:pgSz w:w="12240" w:h="15840"/>
      <w:pgMar w:top="720" w:right="1411" w:bottom="70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6FE3"/>
    <w:multiLevelType w:val="hybridMultilevel"/>
    <w:tmpl w:val="BF549CFE"/>
    <w:lvl w:ilvl="0" w:tplc="557E21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2E05"/>
    <w:multiLevelType w:val="multilevel"/>
    <w:tmpl w:val="7068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97513"/>
    <w:multiLevelType w:val="hybridMultilevel"/>
    <w:tmpl w:val="48568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D4FE6"/>
    <w:multiLevelType w:val="hybridMultilevel"/>
    <w:tmpl w:val="6EA8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e1sLQ0NjYwNTMyMzdT0lEKTi0uzszPAykwrAUA5EA1liwAAAA="/>
  </w:docVars>
  <w:rsids>
    <w:rsidRoot w:val="00F2558C"/>
    <w:rsid w:val="00023E44"/>
    <w:rsid w:val="000A30E6"/>
    <w:rsid w:val="000C3968"/>
    <w:rsid w:val="000C3E88"/>
    <w:rsid w:val="00111E68"/>
    <w:rsid w:val="00133DA4"/>
    <w:rsid w:val="001E722A"/>
    <w:rsid w:val="00265A66"/>
    <w:rsid w:val="002B1760"/>
    <w:rsid w:val="002B5CFC"/>
    <w:rsid w:val="00301EC8"/>
    <w:rsid w:val="00314554"/>
    <w:rsid w:val="0033316F"/>
    <w:rsid w:val="003B5DA7"/>
    <w:rsid w:val="003F4EB5"/>
    <w:rsid w:val="0041059D"/>
    <w:rsid w:val="00435B86"/>
    <w:rsid w:val="004464D5"/>
    <w:rsid w:val="004B06C0"/>
    <w:rsid w:val="00581753"/>
    <w:rsid w:val="005A0DCF"/>
    <w:rsid w:val="00635145"/>
    <w:rsid w:val="00636304"/>
    <w:rsid w:val="006629A2"/>
    <w:rsid w:val="006A6B6D"/>
    <w:rsid w:val="006E07F8"/>
    <w:rsid w:val="006F5B24"/>
    <w:rsid w:val="00701E62"/>
    <w:rsid w:val="00725843"/>
    <w:rsid w:val="00787BD6"/>
    <w:rsid w:val="007F321C"/>
    <w:rsid w:val="00875058"/>
    <w:rsid w:val="008F6985"/>
    <w:rsid w:val="009008F9"/>
    <w:rsid w:val="009050BC"/>
    <w:rsid w:val="00907E06"/>
    <w:rsid w:val="009106D7"/>
    <w:rsid w:val="00943D94"/>
    <w:rsid w:val="009F13D9"/>
    <w:rsid w:val="00A12236"/>
    <w:rsid w:val="00A21E76"/>
    <w:rsid w:val="00A271D6"/>
    <w:rsid w:val="00A819CE"/>
    <w:rsid w:val="00A93964"/>
    <w:rsid w:val="00AD444C"/>
    <w:rsid w:val="00AF59B9"/>
    <w:rsid w:val="00B43C15"/>
    <w:rsid w:val="00B60DD6"/>
    <w:rsid w:val="00BA2E44"/>
    <w:rsid w:val="00BA4ECD"/>
    <w:rsid w:val="00BD72AB"/>
    <w:rsid w:val="00BE0E27"/>
    <w:rsid w:val="00C6151E"/>
    <w:rsid w:val="00C93BDA"/>
    <w:rsid w:val="00D10567"/>
    <w:rsid w:val="00D26423"/>
    <w:rsid w:val="00D961A3"/>
    <w:rsid w:val="00DB4C92"/>
    <w:rsid w:val="00DE440C"/>
    <w:rsid w:val="00DF7D29"/>
    <w:rsid w:val="00E5797A"/>
    <w:rsid w:val="00E95088"/>
    <w:rsid w:val="00EC5FA5"/>
    <w:rsid w:val="00EF23DE"/>
    <w:rsid w:val="00F14EAE"/>
    <w:rsid w:val="00F2558C"/>
    <w:rsid w:val="00F53E9C"/>
    <w:rsid w:val="00F80A50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639D3-7641-4DDE-9E9E-693A8D80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D6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6291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6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6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8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52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8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6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03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0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43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6100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01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2E77C-701F-490C-A76B-E1B7134F0DCF}"/>
</file>

<file path=customXml/itemProps2.xml><?xml version="1.0" encoding="utf-8"?>
<ds:datastoreItem xmlns:ds="http://schemas.openxmlformats.org/officeDocument/2006/customXml" ds:itemID="{21C69DE2-7466-46DF-B061-E8CB13769355}"/>
</file>

<file path=customXml/itemProps3.xml><?xml version="1.0" encoding="utf-8"?>
<ds:datastoreItem xmlns:ds="http://schemas.openxmlformats.org/officeDocument/2006/customXml" ds:itemID="{104F159C-DEC4-44F6-9B44-6CBA22C4A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Buddhika Roshantha</cp:lastModifiedBy>
  <cp:revision>8</cp:revision>
  <cp:lastPrinted>2019-11-07T04:17:00Z</cp:lastPrinted>
  <dcterms:created xsi:type="dcterms:W3CDTF">2019-11-05T04:09:00Z</dcterms:created>
  <dcterms:modified xsi:type="dcterms:W3CDTF">2019-11-07T08:47:00Z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