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ED" w:rsidRPr="00BE7965" w:rsidRDefault="00D75C42" w:rsidP="00BE7965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 w:rsidRPr="00BE7965">
        <w:rPr>
          <w:rFonts w:ascii="Arial" w:hAnsi="Arial" w:cs="Arial"/>
          <w:noProof/>
          <w:sz w:val="24"/>
          <w:szCs w:val="24"/>
          <w:lang w:bidi="si-LK"/>
        </w:rPr>
        <w:drawing>
          <wp:inline distT="0" distB="0" distL="0" distR="0">
            <wp:extent cx="400050" cy="561975"/>
            <wp:effectExtent l="0" t="0" r="0" b="9525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9B" w:rsidRPr="00BE7965" w:rsidRDefault="00B1299B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00DD" w:rsidRPr="00BE7965" w:rsidRDefault="004B00DD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Statement by the Democratic Socialist Republic of Sri Lanka</w:t>
      </w:r>
    </w:p>
    <w:p w:rsidR="004B00DD" w:rsidRPr="00BE7965" w:rsidRDefault="00A775BF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7A46EE">
        <w:rPr>
          <w:rFonts w:ascii="Arial" w:hAnsi="Arial" w:cs="Arial"/>
          <w:b/>
          <w:bCs/>
          <w:sz w:val="24"/>
          <w:szCs w:val="24"/>
        </w:rPr>
        <w:t>4</w:t>
      </w:r>
      <w:r w:rsidR="007A46EE" w:rsidRPr="007A46E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B00DD" w:rsidRPr="00BE7965">
        <w:rPr>
          <w:rFonts w:ascii="Arial" w:hAnsi="Arial" w:cs="Arial"/>
          <w:b/>
          <w:bCs/>
          <w:sz w:val="24"/>
          <w:szCs w:val="24"/>
        </w:rPr>
        <w:t>Session of the Universal Periodic Review</w:t>
      </w:r>
    </w:p>
    <w:p w:rsidR="007D03B9" w:rsidRPr="00FD0677" w:rsidRDefault="004B00DD" w:rsidP="00FD06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 xml:space="preserve">Review of </w:t>
      </w:r>
      <w:r w:rsidR="007A46EE">
        <w:rPr>
          <w:rFonts w:ascii="Arial" w:hAnsi="Arial" w:cs="Arial"/>
          <w:b/>
          <w:bCs/>
          <w:sz w:val="24"/>
          <w:szCs w:val="24"/>
        </w:rPr>
        <w:t xml:space="preserve">Fiji </w:t>
      </w:r>
      <w:r w:rsidR="00DA1287" w:rsidRPr="00BE7965">
        <w:rPr>
          <w:rFonts w:ascii="Arial" w:hAnsi="Arial" w:cs="Arial"/>
          <w:b/>
          <w:bCs/>
          <w:sz w:val="24"/>
          <w:szCs w:val="24"/>
        </w:rPr>
        <w:t>–</w:t>
      </w:r>
      <w:r w:rsidR="007A46EE">
        <w:rPr>
          <w:rFonts w:ascii="Arial" w:hAnsi="Arial" w:cs="Arial"/>
          <w:b/>
          <w:bCs/>
          <w:sz w:val="24"/>
          <w:szCs w:val="24"/>
        </w:rPr>
        <w:t>6 November</w:t>
      </w:r>
      <w:r w:rsidRPr="00BE7965">
        <w:rPr>
          <w:rFonts w:ascii="Arial" w:hAnsi="Arial" w:cs="Arial"/>
          <w:b/>
          <w:bCs/>
          <w:sz w:val="24"/>
          <w:szCs w:val="24"/>
        </w:rPr>
        <w:t xml:space="preserve"> 20</w:t>
      </w:r>
      <w:r w:rsidR="00DA1287" w:rsidRPr="00BE7965">
        <w:rPr>
          <w:rFonts w:ascii="Arial" w:hAnsi="Arial" w:cs="Arial"/>
          <w:b/>
          <w:bCs/>
          <w:sz w:val="24"/>
          <w:szCs w:val="24"/>
        </w:rPr>
        <w:t>1</w:t>
      </w:r>
      <w:r w:rsidR="00B903A2">
        <w:rPr>
          <w:rFonts w:ascii="Arial" w:hAnsi="Arial" w:cs="Arial"/>
          <w:b/>
          <w:bCs/>
          <w:sz w:val="24"/>
          <w:szCs w:val="24"/>
        </w:rPr>
        <w:t>9</w:t>
      </w:r>
    </w:p>
    <w:p w:rsidR="007544BD" w:rsidRDefault="007544BD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:rsidR="004443E8" w:rsidRPr="00F2776B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>Mr. President,</w:t>
      </w:r>
    </w:p>
    <w:p w:rsidR="004443E8" w:rsidRPr="00F2776B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bookmarkStart w:id="0" w:name="_GoBack"/>
      <w:bookmarkEnd w:id="0"/>
    </w:p>
    <w:p w:rsidR="004443E8" w:rsidRPr="00F2776B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Sri Lanka welcomes the delegation of </w:t>
      </w:r>
      <w:r w:rsidR="007A46EE"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Fiji </w:t>
      </w: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and appreciates the comprehensive presentation made </w:t>
      </w:r>
      <w:r w:rsidR="007A46EE"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and engagement with the HRC </w:t>
      </w: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>today. </w:t>
      </w:r>
    </w:p>
    <w:p w:rsidR="004443E8" w:rsidRPr="00F2776B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:rsidR="00136D50" w:rsidRPr="00F2776B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AU"/>
        </w:rPr>
      </w:pP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We appreciate </w:t>
      </w:r>
      <w:r w:rsidR="00BE4522"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the commitment of </w:t>
      </w:r>
      <w:r w:rsidR="00BE4522" w:rsidRPr="00F2776B">
        <w:rPr>
          <w:rFonts w:ascii="Arial" w:eastAsia="MS Mincho" w:hAnsi="Arial" w:cs="Arial"/>
          <w:sz w:val="24"/>
          <w:szCs w:val="24"/>
          <w:lang w:val="en-AU"/>
        </w:rPr>
        <w:t>Fiji towards advancing and protecting the fundamental human rights principles and values in the Universal Declaration of Human Rights through a robust national legal framework, strong institutions and national policies</w:t>
      </w:r>
      <w:r w:rsidR="00190134" w:rsidRPr="00F2776B">
        <w:rPr>
          <w:rFonts w:ascii="Arial" w:eastAsia="MS Mincho" w:hAnsi="Arial" w:cs="Arial"/>
          <w:sz w:val="24"/>
          <w:szCs w:val="24"/>
          <w:lang w:val="en-AU"/>
        </w:rPr>
        <w:t>, complemented by constructive dialogue and cooperation</w:t>
      </w:r>
      <w:r w:rsidR="00893F87" w:rsidRPr="00F2776B">
        <w:rPr>
          <w:rFonts w:ascii="Arial" w:eastAsia="MS Mincho" w:hAnsi="Arial" w:cs="Arial"/>
          <w:sz w:val="24"/>
          <w:szCs w:val="24"/>
          <w:lang w:val="en-AU"/>
        </w:rPr>
        <w:t xml:space="preserve">. </w:t>
      </w:r>
    </w:p>
    <w:p w:rsidR="00CC4D09" w:rsidRPr="00F2776B" w:rsidRDefault="00CC4D09" w:rsidP="00CC4D09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AU"/>
        </w:rPr>
      </w:pPr>
    </w:p>
    <w:p w:rsidR="007544BD" w:rsidRPr="00F2776B" w:rsidRDefault="00190134" w:rsidP="007544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F2776B">
        <w:rPr>
          <w:rFonts w:ascii="Arial" w:eastAsia="MS Mincho" w:hAnsi="Arial" w:cs="Arial"/>
          <w:sz w:val="24"/>
          <w:szCs w:val="24"/>
          <w:lang w:val="en-AU"/>
        </w:rPr>
        <w:t xml:space="preserve">Fiji has taken a number of practical measures to improve its democratic governance, rule of law and human rights. This includes the 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ratification of all 9 core human rights treaties and conventions and </w:t>
      </w:r>
      <w:r w:rsidRPr="00F2776B">
        <w:rPr>
          <w:rFonts w:ascii="Arial" w:eastAsia="MS Mincho" w:hAnsi="Arial" w:cs="Arial"/>
          <w:sz w:val="24"/>
          <w:szCs w:val="24"/>
        </w:rPr>
        <w:t xml:space="preserve">the 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commitment to the establishment of a National Mechanism for </w:t>
      </w:r>
      <w:r w:rsidR="00CE1EFE" w:rsidRPr="00F2776B">
        <w:rPr>
          <w:rFonts w:ascii="Arial" w:eastAsia="MS Mincho" w:hAnsi="Arial" w:cs="Arial"/>
          <w:sz w:val="24"/>
          <w:szCs w:val="24"/>
        </w:rPr>
        <w:t>i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mplementation, </w:t>
      </w:r>
      <w:r w:rsidR="00CE1EFE" w:rsidRPr="00F2776B">
        <w:rPr>
          <w:rFonts w:ascii="Arial" w:eastAsia="MS Mincho" w:hAnsi="Arial" w:cs="Arial"/>
          <w:sz w:val="24"/>
          <w:szCs w:val="24"/>
        </w:rPr>
        <w:t>r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eporting and </w:t>
      </w:r>
      <w:r w:rsidR="00CE1EFE" w:rsidRPr="00F2776B">
        <w:rPr>
          <w:rFonts w:ascii="Arial" w:eastAsia="MS Mincho" w:hAnsi="Arial" w:cs="Arial"/>
          <w:sz w:val="24"/>
          <w:szCs w:val="24"/>
        </w:rPr>
        <w:t>f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ollow-up. </w:t>
      </w:r>
      <w:r w:rsidRPr="00F2776B">
        <w:rPr>
          <w:rFonts w:ascii="Arial" w:eastAsia="MS Mincho" w:hAnsi="Arial" w:cs="Arial"/>
          <w:sz w:val="24"/>
          <w:szCs w:val="24"/>
        </w:rPr>
        <w:t xml:space="preserve">Fiji’s judiciary continues to play a vibrant role, </w:t>
      </w:r>
      <w:r w:rsidR="002B2099" w:rsidRPr="00F2776B">
        <w:rPr>
          <w:rFonts w:ascii="Arial" w:eastAsia="MS Mincho" w:hAnsi="Arial" w:cs="Arial"/>
          <w:sz w:val="24"/>
          <w:szCs w:val="24"/>
        </w:rPr>
        <w:t>in the protection of the rights of the people</w:t>
      </w:r>
      <w:r w:rsidRPr="00F2776B">
        <w:rPr>
          <w:rFonts w:ascii="Arial" w:eastAsia="MS Mincho" w:hAnsi="Arial" w:cs="Arial"/>
          <w:sz w:val="24"/>
          <w:szCs w:val="24"/>
        </w:rPr>
        <w:t xml:space="preserve">.   </w:t>
      </w:r>
      <w:r w:rsidR="007544BD"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>  </w:t>
      </w:r>
    </w:p>
    <w:p w:rsidR="007544BD" w:rsidRPr="00F2776B" w:rsidRDefault="007544BD" w:rsidP="00200031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7544BD" w:rsidRPr="00F2776B" w:rsidRDefault="002B2099" w:rsidP="007544BD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F2776B">
        <w:rPr>
          <w:rFonts w:ascii="Arial" w:eastAsia="MS Mincho" w:hAnsi="Arial" w:cs="Arial"/>
          <w:sz w:val="24"/>
          <w:szCs w:val="24"/>
        </w:rPr>
        <w:t>[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Sri Lanka also notes the work done by Fiji in the area of human trafficking as well as accession to the UN Convention </w:t>
      </w:r>
      <w:r w:rsidR="00CE1EFE" w:rsidRPr="00F2776B">
        <w:rPr>
          <w:rFonts w:ascii="Arial" w:eastAsia="MS Mincho" w:hAnsi="Arial" w:cs="Arial"/>
          <w:sz w:val="24"/>
          <w:szCs w:val="24"/>
        </w:rPr>
        <w:t>a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gainst Transnational Organized Crime and the Protocol to </w:t>
      </w:r>
      <w:r w:rsidR="00CE1EFE" w:rsidRPr="00F2776B">
        <w:rPr>
          <w:rFonts w:ascii="Arial" w:eastAsia="MS Mincho" w:hAnsi="Arial" w:cs="Arial"/>
          <w:sz w:val="24"/>
          <w:szCs w:val="24"/>
        </w:rPr>
        <w:t>p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revent, </w:t>
      </w:r>
      <w:r w:rsidR="00CE1EFE" w:rsidRPr="00F2776B">
        <w:rPr>
          <w:rFonts w:ascii="Arial" w:eastAsia="MS Mincho" w:hAnsi="Arial" w:cs="Arial"/>
          <w:sz w:val="24"/>
          <w:szCs w:val="24"/>
        </w:rPr>
        <w:t>s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uppress and </w:t>
      </w:r>
      <w:r w:rsidR="00CE1EFE" w:rsidRPr="00F2776B">
        <w:rPr>
          <w:rFonts w:ascii="Arial" w:eastAsia="MS Mincho" w:hAnsi="Arial" w:cs="Arial"/>
          <w:sz w:val="24"/>
          <w:szCs w:val="24"/>
        </w:rPr>
        <w:t>p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unish trafficking in </w:t>
      </w:r>
      <w:r w:rsidR="00CE1EFE" w:rsidRPr="00F2776B">
        <w:rPr>
          <w:rFonts w:ascii="Arial" w:eastAsia="MS Mincho" w:hAnsi="Arial" w:cs="Arial"/>
          <w:sz w:val="24"/>
          <w:szCs w:val="24"/>
        </w:rPr>
        <w:t>p</w:t>
      </w:r>
      <w:r w:rsidR="007544BD" w:rsidRPr="00F2776B">
        <w:rPr>
          <w:rFonts w:ascii="Arial" w:eastAsia="MS Mincho" w:hAnsi="Arial" w:cs="Arial"/>
          <w:sz w:val="24"/>
          <w:szCs w:val="24"/>
        </w:rPr>
        <w:t xml:space="preserve">ersons, especially </w:t>
      </w:r>
      <w:r w:rsidR="00CE1EFE" w:rsidRPr="00F2776B">
        <w:rPr>
          <w:rFonts w:ascii="Arial" w:eastAsia="MS Mincho" w:hAnsi="Arial" w:cs="Arial"/>
          <w:sz w:val="24"/>
          <w:szCs w:val="24"/>
        </w:rPr>
        <w:t>w</w:t>
      </w:r>
      <w:r w:rsidR="007544BD" w:rsidRPr="00F2776B">
        <w:rPr>
          <w:rFonts w:ascii="Arial" w:eastAsia="MS Mincho" w:hAnsi="Arial" w:cs="Arial"/>
          <w:sz w:val="24"/>
          <w:szCs w:val="24"/>
        </w:rPr>
        <w:t>omen and Children in 2017.</w:t>
      </w:r>
      <w:r w:rsidRPr="00F2776B">
        <w:rPr>
          <w:rFonts w:ascii="Arial" w:eastAsia="MS Mincho" w:hAnsi="Arial" w:cs="Arial"/>
          <w:sz w:val="24"/>
          <w:szCs w:val="24"/>
        </w:rPr>
        <w:t>]</w:t>
      </w:r>
    </w:p>
    <w:p w:rsidR="007544BD" w:rsidRPr="00F2776B" w:rsidRDefault="007544BD" w:rsidP="00200031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2B2099" w:rsidRPr="00F2776B" w:rsidRDefault="002B2099" w:rsidP="00200031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F2776B">
        <w:rPr>
          <w:rFonts w:ascii="Arial" w:eastAsia="MS Mincho" w:hAnsi="Arial" w:cs="Arial"/>
          <w:sz w:val="24"/>
          <w:szCs w:val="24"/>
        </w:rPr>
        <w:t>The launch of F</w:t>
      </w:r>
      <w:r w:rsidR="00200031" w:rsidRPr="00F2776B">
        <w:rPr>
          <w:rFonts w:ascii="Arial" w:eastAsia="MS Mincho" w:hAnsi="Arial" w:cs="Arial"/>
          <w:sz w:val="24"/>
          <w:szCs w:val="24"/>
        </w:rPr>
        <w:t xml:space="preserve">iji’s </w:t>
      </w:r>
      <w:r w:rsidR="00D7242F" w:rsidRPr="00F2776B">
        <w:rPr>
          <w:rFonts w:ascii="Arial" w:eastAsia="MS Mincho" w:hAnsi="Arial" w:cs="Arial"/>
          <w:sz w:val="24"/>
          <w:szCs w:val="24"/>
        </w:rPr>
        <w:t xml:space="preserve">first National Adaptation Plan at COP 24 and </w:t>
      </w:r>
      <w:r w:rsidRPr="00F2776B">
        <w:rPr>
          <w:rFonts w:ascii="Arial" w:eastAsia="MS Mincho" w:hAnsi="Arial" w:cs="Arial"/>
          <w:sz w:val="24"/>
          <w:szCs w:val="24"/>
        </w:rPr>
        <w:t xml:space="preserve">the </w:t>
      </w:r>
      <w:r w:rsidR="00200031" w:rsidRPr="00F2776B">
        <w:rPr>
          <w:rFonts w:ascii="Arial" w:eastAsia="MS Mincho" w:hAnsi="Arial" w:cs="Arial"/>
          <w:sz w:val="24"/>
          <w:szCs w:val="24"/>
        </w:rPr>
        <w:t xml:space="preserve">establishment of a robust legislative and policy framework </w:t>
      </w:r>
      <w:r w:rsidR="009315AE" w:rsidRPr="00F2776B">
        <w:rPr>
          <w:rFonts w:ascii="Arial" w:eastAsia="MS Mincho" w:hAnsi="Arial" w:cs="Arial"/>
          <w:sz w:val="24"/>
          <w:szCs w:val="24"/>
        </w:rPr>
        <w:t>in disaster response</w:t>
      </w:r>
      <w:r w:rsidRPr="00F2776B">
        <w:rPr>
          <w:rFonts w:ascii="Arial" w:eastAsia="MS Mincho" w:hAnsi="Arial" w:cs="Arial"/>
          <w:sz w:val="24"/>
          <w:szCs w:val="24"/>
        </w:rPr>
        <w:t xml:space="preserve"> contributes to</w:t>
      </w:r>
      <w:r w:rsidR="008F1309">
        <w:rPr>
          <w:rFonts w:ascii="Arial" w:eastAsia="MS Mincho" w:hAnsi="Arial" w:cs="Arial"/>
          <w:sz w:val="24"/>
          <w:szCs w:val="24"/>
        </w:rPr>
        <w:t xml:space="preserve">wards </w:t>
      </w:r>
      <w:r w:rsidRPr="00F2776B">
        <w:rPr>
          <w:rFonts w:ascii="Arial" w:eastAsia="MS Mincho" w:hAnsi="Arial" w:cs="Arial"/>
          <w:sz w:val="24"/>
          <w:szCs w:val="24"/>
        </w:rPr>
        <w:t xml:space="preserve">addressing effectively </w:t>
      </w:r>
      <w:r w:rsidR="002F0E6A" w:rsidRPr="00F2776B">
        <w:rPr>
          <w:rFonts w:ascii="Arial" w:eastAsia="MS Mincho" w:hAnsi="Arial" w:cs="Arial"/>
          <w:sz w:val="24"/>
          <w:szCs w:val="24"/>
        </w:rPr>
        <w:t xml:space="preserve">the </w:t>
      </w:r>
      <w:r w:rsidRPr="00F2776B">
        <w:rPr>
          <w:rFonts w:ascii="Arial" w:eastAsia="MS Mincho" w:hAnsi="Arial" w:cs="Arial"/>
          <w:sz w:val="24"/>
          <w:szCs w:val="24"/>
        </w:rPr>
        <w:t xml:space="preserve">climate challenge while building strong and resilient communities. </w:t>
      </w:r>
    </w:p>
    <w:p w:rsidR="00071D8C" w:rsidRPr="00F2776B" w:rsidRDefault="00071D8C" w:rsidP="00200031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2B2099" w:rsidRPr="00F2776B" w:rsidRDefault="00071D8C" w:rsidP="007544BD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F2776B">
        <w:rPr>
          <w:rFonts w:ascii="Arial" w:eastAsia="MS Mincho" w:hAnsi="Arial" w:cs="Arial"/>
          <w:sz w:val="24"/>
          <w:szCs w:val="24"/>
        </w:rPr>
        <w:t xml:space="preserve">Sri Lanka also notes Fiji’s </w:t>
      </w:r>
      <w:r w:rsidR="00136D50" w:rsidRPr="00F2776B">
        <w:rPr>
          <w:rFonts w:ascii="Arial" w:eastAsia="MS Mincho" w:hAnsi="Arial" w:cs="Arial"/>
          <w:sz w:val="24"/>
          <w:szCs w:val="24"/>
        </w:rPr>
        <w:t xml:space="preserve">consistent and targeted investment </w:t>
      </w:r>
      <w:r w:rsidR="002B2099" w:rsidRPr="00F2776B">
        <w:rPr>
          <w:rFonts w:ascii="Arial" w:eastAsia="MS Mincho" w:hAnsi="Arial" w:cs="Arial"/>
          <w:sz w:val="24"/>
          <w:szCs w:val="24"/>
        </w:rPr>
        <w:t xml:space="preserve">to advance </w:t>
      </w:r>
      <w:r w:rsidR="00136D50" w:rsidRPr="00F2776B">
        <w:rPr>
          <w:rFonts w:ascii="Arial" w:eastAsia="MS Mincho" w:hAnsi="Arial" w:cs="Arial"/>
          <w:sz w:val="24"/>
          <w:szCs w:val="24"/>
        </w:rPr>
        <w:t xml:space="preserve">universal primary education </w:t>
      </w:r>
      <w:r w:rsidR="007544BD" w:rsidRPr="00F2776B">
        <w:rPr>
          <w:rFonts w:ascii="Arial" w:eastAsia="MS Mincho" w:hAnsi="Arial" w:cs="Arial"/>
          <w:sz w:val="24"/>
          <w:szCs w:val="24"/>
        </w:rPr>
        <w:t>as well as measures taken to eliminate discrimination against women and gender based violence</w:t>
      </w:r>
      <w:r w:rsidR="002B2099" w:rsidRPr="00F2776B">
        <w:rPr>
          <w:rFonts w:ascii="Arial" w:eastAsia="MS Mincho" w:hAnsi="Arial" w:cs="Arial"/>
          <w:sz w:val="24"/>
          <w:szCs w:val="24"/>
        </w:rPr>
        <w:t xml:space="preserve">. </w:t>
      </w:r>
    </w:p>
    <w:p w:rsidR="007544BD" w:rsidRPr="00F2776B" w:rsidRDefault="007544BD" w:rsidP="007544BD">
      <w:pPr>
        <w:pStyle w:val="HChG"/>
        <w:spacing w:before="0" w:after="0" w:line="240" w:lineRule="auto"/>
        <w:rPr>
          <w:rFonts w:ascii="Arial" w:eastAsia="MS Mincho" w:hAnsi="Arial" w:cs="Arial"/>
          <w:sz w:val="24"/>
          <w:szCs w:val="24"/>
        </w:rPr>
      </w:pPr>
    </w:p>
    <w:p w:rsidR="002A1284" w:rsidRPr="00154BC3" w:rsidRDefault="00522313" w:rsidP="00154BC3">
      <w:p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We take this opportunity to recommend that </w:t>
      </w:r>
      <w:r w:rsidR="000650E7">
        <w:rPr>
          <w:rFonts w:ascii="Arial" w:eastAsia="Times New Roman" w:hAnsi="Arial" w:cs="Arial"/>
          <w:color w:val="222222"/>
          <w:sz w:val="24"/>
          <w:szCs w:val="24"/>
          <w:lang w:bidi="ar-SA"/>
        </w:rPr>
        <w:t>Fiji</w:t>
      </w: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>:</w:t>
      </w:r>
    </w:p>
    <w:p w:rsidR="00190134" w:rsidRPr="00F2776B" w:rsidRDefault="00190134" w:rsidP="00190134">
      <w:pPr>
        <w:pStyle w:val="ListParagraph"/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190134" w:rsidRPr="00F2776B" w:rsidRDefault="004443E8" w:rsidP="00CC4D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>Continue</w:t>
      </w:r>
      <w:r w:rsidR="000650E7">
        <w:rPr>
          <w:rFonts w:ascii="Arial" w:eastAsia="Times New Roman" w:hAnsi="Arial" w:cs="Arial"/>
          <w:color w:val="222222"/>
          <w:sz w:val="24"/>
          <w:szCs w:val="24"/>
          <w:lang w:bidi="ar-SA"/>
        </w:rPr>
        <w:t>s</w:t>
      </w: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to ensure improving medical health services in the country including through further investments in training of healthcare professionals</w:t>
      </w:r>
      <w:r w:rsidR="00190134"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and strengthening of efforts to reduce under five and infant mortality rates. </w:t>
      </w:r>
    </w:p>
    <w:p w:rsidR="00190134" w:rsidRPr="00F2776B" w:rsidRDefault="00190134" w:rsidP="00190134">
      <w:pPr>
        <w:pStyle w:val="ListParagraph"/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81342" w:rsidRDefault="00190134" w:rsidP="00CC4D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F2776B">
        <w:rPr>
          <w:rFonts w:ascii="Arial" w:eastAsia="MS Mincho" w:hAnsi="Arial" w:cs="Arial"/>
          <w:sz w:val="24"/>
          <w:szCs w:val="24"/>
        </w:rPr>
        <w:t>Consider</w:t>
      </w:r>
      <w:r w:rsidR="000650E7">
        <w:rPr>
          <w:rFonts w:ascii="Arial" w:eastAsia="MS Mincho" w:hAnsi="Arial" w:cs="Arial"/>
          <w:sz w:val="24"/>
          <w:szCs w:val="24"/>
        </w:rPr>
        <w:t>s</w:t>
      </w:r>
      <w:r w:rsidRPr="00F2776B">
        <w:rPr>
          <w:rFonts w:ascii="Arial" w:eastAsia="MS Mincho" w:hAnsi="Arial" w:cs="Arial"/>
          <w:sz w:val="24"/>
          <w:szCs w:val="24"/>
        </w:rPr>
        <w:t xml:space="preserve"> developing through stakeholder dialogue a National Human Rights Action Plan.</w:t>
      </w:r>
    </w:p>
    <w:p w:rsidR="000650E7" w:rsidRPr="00154BC3" w:rsidRDefault="000650E7" w:rsidP="000650E7">
      <w:pPr>
        <w:pStyle w:val="ListParagraph"/>
        <w:rPr>
          <w:rFonts w:ascii="Arial" w:eastAsia="MS Mincho" w:hAnsi="Arial" w:cs="Arial"/>
          <w:sz w:val="24"/>
          <w:szCs w:val="24"/>
        </w:rPr>
      </w:pPr>
    </w:p>
    <w:p w:rsidR="000650E7" w:rsidRPr="00F2776B" w:rsidRDefault="000650E7" w:rsidP="00CC4D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Continues to engage with the UN </w:t>
      </w:r>
      <w:r w:rsidR="00A0006D">
        <w:rPr>
          <w:rFonts w:ascii="Arial" w:eastAsia="Times New Roman" w:hAnsi="Arial" w:cs="Arial"/>
          <w:sz w:val="24"/>
          <w:szCs w:val="24"/>
          <w:shd w:val="clear" w:color="auto" w:fill="FFFFFF"/>
        </w:rPr>
        <w:t>human rights mechanisms including the special procedures.</w:t>
      </w:r>
    </w:p>
    <w:p w:rsidR="004443E8" w:rsidRPr="00F2776B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:rsidR="004443E8" w:rsidRPr="00F2776B" w:rsidRDefault="004443E8" w:rsidP="00CC4D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We wish </w:t>
      </w:r>
      <w:r w:rsidR="007A46EE"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Fiji </w:t>
      </w: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>success in its UPR engagement and thank the delegation for its informative presentation. </w:t>
      </w:r>
      <w:r w:rsidR="00C00F16"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>Thank you</w:t>
      </w:r>
      <w:r w:rsidRPr="00F2776B">
        <w:rPr>
          <w:rFonts w:ascii="Arial" w:eastAsia="Times New Roman" w:hAnsi="Arial" w:cs="Arial"/>
          <w:color w:val="222222"/>
          <w:sz w:val="24"/>
          <w:szCs w:val="24"/>
          <w:lang w:bidi="ar-SA"/>
        </w:rPr>
        <w:t>.</w:t>
      </w:r>
    </w:p>
    <w:p w:rsidR="00283335" w:rsidRPr="00F2776B" w:rsidRDefault="00283335" w:rsidP="00CC4D09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sectPr w:rsidR="00283335" w:rsidRPr="00F2776B" w:rsidSect="006D1E5B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32" w:rsidRDefault="00824632" w:rsidP="00136D50">
      <w:pPr>
        <w:spacing w:after="0" w:line="240" w:lineRule="auto"/>
      </w:pPr>
      <w:r>
        <w:separator/>
      </w:r>
    </w:p>
  </w:endnote>
  <w:endnote w:type="continuationSeparator" w:id="0">
    <w:p w:rsidR="00824632" w:rsidRDefault="00824632" w:rsidP="0013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32" w:rsidRDefault="00824632" w:rsidP="00136D50">
      <w:pPr>
        <w:spacing w:after="0" w:line="240" w:lineRule="auto"/>
      </w:pPr>
      <w:r>
        <w:separator/>
      </w:r>
    </w:p>
  </w:footnote>
  <w:footnote w:type="continuationSeparator" w:id="0">
    <w:p w:rsidR="00824632" w:rsidRDefault="00824632" w:rsidP="00136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0B5F"/>
    <w:multiLevelType w:val="hybridMultilevel"/>
    <w:tmpl w:val="8692F3C8"/>
    <w:lvl w:ilvl="0" w:tplc="21A41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5EBF"/>
    <w:multiLevelType w:val="hybridMultilevel"/>
    <w:tmpl w:val="38A44D62"/>
    <w:lvl w:ilvl="0" w:tplc="FA66B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4C5D"/>
    <w:multiLevelType w:val="hybridMultilevel"/>
    <w:tmpl w:val="D1AE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cxNrAwMTc1sjQxMzZV0lEKTi0uzszPAykwrAUA2pT0eCwAAAA="/>
  </w:docVars>
  <w:rsids>
    <w:rsidRoot w:val="0096302A"/>
    <w:rsid w:val="000017C9"/>
    <w:rsid w:val="000057CF"/>
    <w:rsid w:val="00006FEF"/>
    <w:rsid w:val="00010D8D"/>
    <w:rsid w:val="000231C0"/>
    <w:rsid w:val="00024B13"/>
    <w:rsid w:val="00032443"/>
    <w:rsid w:val="0005511A"/>
    <w:rsid w:val="00064B01"/>
    <w:rsid w:val="000650E7"/>
    <w:rsid w:val="00071D8C"/>
    <w:rsid w:val="0007242B"/>
    <w:rsid w:val="000733B2"/>
    <w:rsid w:val="000B4587"/>
    <w:rsid w:val="000C28BD"/>
    <w:rsid w:val="000F4386"/>
    <w:rsid w:val="001121C3"/>
    <w:rsid w:val="00117365"/>
    <w:rsid w:val="00136D50"/>
    <w:rsid w:val="00140C6F"/>
    <w:rsid w:val="00141313"/>
    <w:rsid w:val="0015087C"/>
    <w:rsid w:val="00154BC3"/>
    <w:rsid w:val="00164387"/>
    <w:rsid w:val="00166526"/>
    <w:rsid w:val="00175022"/>
    <w:rsid w:val="00190134"/>
    <w:rsid w:val="0019323F"/>
    <w:rsid w:val="001A32A0"/>
    <w:rsid w:val="001C22B7"/>
    <w:rsid w:val="001D0084"/>
    <w:rsid w:val="001D0C1A"/>
    <w:rsid w:val="001D5E7D"/>
    <w:rsid w:val="001E0929"/>
    <w:rsid w:val="001F0A5D"/>
    <w:rsid w:val="001F2F6C"/>
    <w:rsid w:val="00200031"/>
    <w:rsid w:val="00205A05"/>
    <w:rsid w:val="00220779"/>
    <w:rsid w:val="00222245"/>
    <w:rsid w:val="00224405"/>
    <w:rsid w:val="00225EC8"/>
    <w:rsid w:val="002306DA"/>
    <w:rsid w:val="00232942"/>
    <w:rsid w:val="002349A5"/>
    <w:rsid w:val="0023596D"/>
    <w:rsid w:val="00235ACC"/>
    <w:rsid w:val="002517C4"/>
    <w:rsid w:val="0027606D"/>
    <w:rsid w:val="00283335"/>
    <w:rsid w:val="00286D35"/>
    <w:rsid w:val="0029796F"/>
    <w:rsid w:val="002A1284"/>
    <w:rsid w:val="002A1427"/>
    <w:rsid w:val="002B18A2"/>
    <w:rsid w:val="002B2099"/>
    <w:rsid w:val="002B60D1"/>
    <w:rsid w:val="002D4E41"/>
    <w:rsid w:val="002E4630"/>
    <w:rsid w:val="002F0E6A"/>
    <w:rsid w:val="002F4E14"/>
    <w:rsid w:val="0030364B"/>
    <w:rsid w:val="00304CD8"/>
    <w:rsid w:val="00310840"/>
    <w:rsid w:val="00316D82"/>
    <w:rsid w:val="00324E22"/>
    <w:rsid w:val="00337314"/>
    <w:rsid w:val="00351D1F"/>
    <w:rsid w:val="00361DAA"/>
    <w:rsid w:val="003834DA"/>
    <w:rsid w:val="00390533"/>
    <w:rsid w:val="003967CB"/>
    <w:rsid w:val="003A1371"/>
    <w:rsid w:val="003A2A23"/>
    <w:rsid w:val="003B1478"/>
    <w:rsid w:val="003B3510"/>
    <w:rsid w:val="003C1CA4"/>
    <w:rsid w:val="003E09F2"/>
    <w:rsid w:val="003E225C"/>
    <w:rsid w:val="003E32B5"/>
    <w:rsid w:val="003F6330"/>
    <w:rsid w:val="003F70EA"/>
    <w:rsid w:val="00400B9C"/>
    <w:rsid w:val="00401281"/>
    <w:rsid w:val="00405DF5"/>
    <w:rsid w:val="004061E1"/>
    <w:rsid w:val="00406983"/>
    <w:rsid w:val="00415055"/>
    <w:rsid w:val="00417B4D"/>
    <w:rsid w:val="00422A3E"/>
    <w:rsid w:val="00440526"/>
    <w:rsid w:val="004443E8"/>
    <w:rsid w:val="00446FB8"/>
    <w:rsid w:val="0046577E"/>
    <w:rsid w:val="00472AA9"/>
    <w:rsid w:val="00493E77"/>
    <w:rsid w:val="00497EF8"/>
    <w:rsid w:val="004A6BBF"/>
    <w:rsid w:val="004B00DD"/>
    <w:rsid w:val="004C2150"/>
    <w:rsid w:val="004C405B"/>
    <w:rsid w:val="004D7255"/>
    <w:rsid w:val="00501027"/>
    <w:rsid w:val="00510416"/>
    <w:rsid w:val="00522313"/>
    <w:rsid w:val="005229B9"/>
    <w:rsid w:val="00536400"/>
    <w:rsid w:val="0054738A"/>
    <w:rsid w:val="00561423"/>
    <w:rsid w:val="00570353"/>
    <w:rsid w:val="005934DD"/>
    <w:rsid w:val="00596568"/>
    <w:rsid w:val="005A3AAB"/>
    <w:rsid w:val="005B2AD7"/>
    <w:rsid w:val="005E0F89"/>
    <w:rsid w:val="005E26D3"/>
    <w:rsid w:val="005E6812"/>
    <w:rsid w:val="006053E7"/>
    <w:rsid w:val="0061468E"/>
    <w:rsid w:val="0061499F"/>
    <w:rsid w:val="006312BB"/>
    <w:rsid w:val="00634CDB"/>
    <w:rsid w:val="00643EA5"/>
    <w:rsid w:val="00663F3F"/>
    <w:rsid w:val="00667248"/>
    <w:rsid w:val="00667D74"/>
    <w:rsid w:val="00672B6B"/>
    <w:rsid w:val="006740F3"/>
    <w:rsid w:val="006751B4"/>
    <w:rsid w:val="00676E73"/>
    <w:rsid w:val="0068014C"/>
    <w:rsid w:val="006862ED"/>
    <w:rsid w:val="00691466"/>
    <w:rsid w:val="00694146"/>
    <w:rsid w:val="00697EFA"/>
    <w:rsid w:val="006A0F66"/>
    <w:rsid w:val="006A2674"/>
    <w:rsid w:val="006A7F38"/>
    <w:rsid w:val="006B0B9A"/>
    <w:rsid w:val="006D1E5B"/>
    <w:rsid w:val="006D708F"/>
    <w:rsid w:val="006F0F00"/>
    <w:rsid w:val="006F5F8F"/>
    <w:rsid w:val="00712BD0"/>
    <w:rsid w:val="00717102"/>
    <w:rsid w:val="0073716F"/>
    <w:rsid w:val="00744277"/>
    <w:rsid w:val="007544BD"/>
    <w:rsid w:val="00756F04"/>
    <w:rsid w:val="00771CDD"/>
    <w:rsid w:val="007742AD"/>
    <w:rsid w:val="007755D7"/>
    <w:rsid w:val="00781B2D"/>
    <w:rsid w:val="00787982"/>
    <w:rsid w:val="007A2869"/>
    <w:rsid w:val="007A46EE"/>
    <w:rsid w:val="007B7728"/>
    <w:rsid w:val="007C7D1E"/>
    <w:rsid w:val="007D03B9"/>
    <w:rsid w:val="007D123F"/>
    <w:rsid w:val="007D2D10"/>
    <w:rsid w:val="007D7193"/>
    <w:rsid w:val="007D7D07"/>
    <w:rsid w:val="007E1713"/>
    <w:rsid w:val="007E25EE"/>
    <w:rsid w:val="007E400D"/>
    <w:rsid w:val="007F51E0"/>
    <w:rsid w:val="007F7050"/>
    <w:rsid w:val="008135E5"/>
    <w:rsid w:val="00816293"/>
    <w:rsid w:val="00816542"/>
    <w:rsid w:val="00824632"/>
    <w:rsid w:val="00826C40"/>
    <w:rsid w:val="00831921"/>
    <w:rsid w:val="00852CB3"/>
    <w:rsid w:val="00854DC5"/>
    <w:rsid w:val="0086030C"/>
    <w:rsid w:val="0086086E"/>
    <w:rsid w:val="00865D1B"/>
    <w:rsid w:val="00886307"/>
    <w:rsid w:val="00893F87"/>
    <w:rsid w:val="00894FAD"/>
    <w:rsid w:val="008A0FD7"/>
    <w:rsid w:val="008B7F03"/>
    <w:rsid w:val="008C2F43"/>
    <w:rsid w:val="008C65DA"/>
    <w:rsid w:val="008D0908"/>
    <w:rsid w:val="008E15DB"/>
    <w:rsid w:val="008E19BD"/>
    <w:rsid w:val="008E7E3A"/>
    <w:rsid w:val="008F1309"/>
    <w:rsid w:val="009045AF"/>
    <w:rsid w:val="00905330"/>
    <w:rsid w:val="00913ED7"/>
    <w:rsid w:val="00920695"/>
    <w:rsid w:val="009232B5"/>
    <w:rsid w:val="0093060B"/>
    <w:rsid w:val="009315AE"/>
    <w:rsid w:val="0093190C"/>
    <w:rsid w:val="00934C7F"/>
    <w:rsid w:val="00941BB3"/>
    <w:rsid w:val="00956374"/>
    <w:rsid w:val="0096302A"/>
    <w:rsid w:val="0096306D"/>
    <w:rsid w:val="00966CED"/>
    <w:rsid w:val="00967C77"/>
    <w:rsid w:val="009B63A4"/>
    <w:rsid w:val="009C0810"/>
    <w:rsid w:val="009C6A2A"/>
    <w:rsid w:val="009D00FA"/>
    <w:rsid w:val="009D72BD"/>
    <w:rsid w:val="009E15C7"/>
    <w:rsid w:val="00A0006D"/>
    <w:rsid w:val="00A018FB"/>
    <w:rsid w:val="00A0276D"/>
    <w:rsid w:val="00A146CD"/>
    <w:rsid w:val="00A149E0"/>
    <w:rsid w:val="00A15B7A"/>
    <w:rsid w:val="00A229AC"/>
    <w:rsid w:val="00A3080F"/>
    <w:rsid w:val="00A36722"/>
    <w:rsid w:val="00A43707"/>
    <w:rsid w:val="00A536A4"/>
    <w:rsid w:val="00A73995"/>
    <w:rsid w:val="00A775BF"/>
    <w:rsid w:val="00A81937"/>
    <w:rsid w:val="00A9507D"/>
    <w:rsid w:val="00AC1FCA"/>
    <w:rsid w:val="00AE4144"/>
    <w:rsid w:val="00AF6384"/>
    <w:rsid w:val="00B013F5"/>
    <w:rsid w:val="00B017EC"/>
    <w:rsid w:val="00B04E55"/>
    <w:rsid w:val="00B06E9A"/>
    <w:rsid w:val="00B10BB2"/>
    <w:rsid w:val="00B1299B"/>
    <w:rsid w:val="00B16AA4"/>
    <w:rsid w:val="00B27E4D"/>
    <w:rsid w:val="00B34653"/>
    <w:rsid w:val="00B40A43"/>
    <w:rsid w:val="00B47C3A"/>
    <w:rsid w:val="00B60ADA"/>
    <w:rsid w:val="00B723DC"/>
    <w:rsid w:val="00B76727"/>
    <w:rsid w:val="00B81D9F"/>
    <w:rsid w:val="00B8476F"/>
    <w:rsid w:val="00B903A2"/>
    <w:rsid w:val="00B91BCE"/>
    <w:rsid w:val="00B93DBB"/>
    <w:rsid w:val="00B94D50"/>
    <w:rsid w:val="00BB158D"/>
    <w:rsid w:val="00BC22A8"/>
    <w:rsid w:val="00BC7F52"/>
    <w:rsid w:val="00BD3EC9"/>
    <w:rsid w:val="00BD6300"/>
    <w:rsid w:val="00BE15FC"/>
    <w:rsid w:val="00BE2873"/>
    <w:rsid w:val="00BE4522"/>
    <w:rsid w:val="00BE49D9"/>
    <w:rsid w:val="00BE7965"/>
    <w:rsid w:val="00BE7C1C"/>
    <w:rsid w:val="00BF5F36"/>
    <w:rsid w:val="00BF6EB5"/>
    <w:rsid w:val="00C00F16"/>
    <w:rsid w:val="00C07C6E"/>
    <w:rsid w:val="00C11C9F"/>
    <w:rsid w:val="00C373E6"/>
    <w:rsid w:val="00C443FA"/>
    <w:rsid w:val="00C66F9B"/>
    <w:rsid w:val="00C83187"/>
    <w:rsid w:val="00C86D33"/>
    <w:rsid w:val="00C963A6"/>
    <w:rsid w:val="00CA1908"/>
    <w:rsid w:val="00CA6245"/>
    <w:rsid w:val="00CB1B7D"/>
    <w:rsid w:val="00CB2332"/>
    <w:rsid w:val="00CB2FAE"/>
    <w:rsid w:val="00CB3E9E"/>
    <w:rsid w:val="00CB465E"/>
    <w:rsid w:val="00CC4D09"/>
    <w:rsid w:val="00CC6C6C"/>
    <w:rsid w:val="00CC736A"/>
    <w:rsid w:val="00CD3AA4"/>
    <w:rsid w:val="00CE1EFE"/>
    <w:rsid w:val="00CE4C7E"/>
    <w:rsid w:val="00CF0272"/>
    <w:rsid w:val="00D05557"/>
    <w:rsid w:val="00D06BA3"/>
    <w:rsid w:val="00D2696B"/>
    <w:rsid w:val="00D316B7"/>
    <w:rsid w:val="00D42C32"/>
    <w:rsid w:val="00D43EEE"/>
    <w:rsid w:val="00D57E5F"/>
    <w:rsid w:val="00D60CCD"/>
    <w:rsid w:val="00D6368F"/>
    <w:rsid w:val="00D6760B"/>
    <w:rsid w:val="00D7016F"/>
    <w:rsid w:val="00D7242F"/>
    <w:rsid w:val="00D7578D"/>
    <w:rsid w:val="00D75C42"/>
    <w:rsid w:val="00D76D92"/>
    <w:rsid w:val="00D85206"/>
    <w:rsid w:val="00D86939"/>
    <w:rsid w:val="00DA1287"/>
    <w:rsid w:val="00DA5C05"/>
    <w:rsid w:val="00DB18B2"/>
    <w:rsid w:val="00DC3FC5"/>
    <w:rsid w:val="00DD1624"/>
    <w:rsid w:val="00DE13B1"/>
    <w:rsid w:val="00DE3643"/>
    <w:rsid w:val="00DF142D"/>
    <w:rsid w:val="00DF1BA0"/>
    <w:rsid w:val="00E0394E"/>
    <w:rsid w:val="00E043B4"/>
    <w:rsid w:val="00E208B3"/>
    <w:rsid w:val="00E30997"/>
    <w:rsid w:val="00E41217"/>
    <w:rsid w:val="00E45CD2"/>
    <w:rsid w:val="00E67F86"/>
    <w:rsid w:val="00E71243"/>
    <w:rsid w:val="00E815C1"/>
    <w:rsid w:val="00E84166"/>
    <w:rsid w:val="00E8518D"/>
    <w:rsid w:val="00E8629E"/>
    <w:rsid w:val="00E974E4"/>
    <w:rsid w:val="00EA34E5"/>
    <w:rsid w:val="00EF1423"/>
    <w:rsid w:val="00EF1DDE"/>
    <w:rsid w:val="00F04A69"/>
    <w:rsid w:val="00F073D7"/>
    <w:rsid w:val="00F12128"/>
    <w:rsid w:val="00F17563"/>
    <w:rsid w:val="00F17BBA"/>
    <w:rsid w:val="00F2460D"/>
    <w:rsid w:val="00F2776B"/>
    <w:rsid w:val="00F34511"/>
    <w:rsid w:val="00F40CD5"/>
    <w:rsid w:val="00F46E59"/>
    <w:rsid w:val="00F74859"/>
    <w:rsid w:val="00F81342"/>
    <w:rsid w:val="00F81FF6"/>
    <w:rsid w:val="00FB134E"/>
    <w:rsid w:val="00FB17C0"/>
    <w:rsid w:val="00FB21F7"/>
    <w:rsid w:val="00FC192A"/>
    <w:rsid w:val="00FC50ED"/>
    <w:rsid w:val="00FD00FF"/>
    <w:rsid w:val="00FD0677"/>
    <w:rsid w:val="00FD3CFC"/>
    <w:rsid w:val="00FD41C3"/>
    <w:rsid w:val="00FD4E28"/>
    <w:rsid w:val="00FE784A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4D918A-18A2-4139-A863-939A6D26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CD"/>
    <w:pPr>
      <w:spacing w:after="200" w:line="276" w:lineRule="auto"/>
    </w:pPr>
    <w:rPr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B1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DD"/>
    <w:pPr>
      <w:spacing w:after="0" w:line="240" w:lineRule="auto"/>
    </w:pPr>
    <w:rPr>
      <w:rFonts w:ascii="Tahoma" w:hAnsi="Tahoma" w:cs="Arial Unicode MS"/>
      <w:sz w:val="16"/>
      <w:szCs w:val="16"/>
      <w:lang w:bidi="si-LK"/>
    </w:rPr>
  </w:style>
  <w:style w:type="character" w:customStyle="1" w:styleId="BalloonTextChar">
    <w:name w:val="Balloon Text Char"/>
    <w:link w:val="BalloonText"/>
    <w:uiPriority w:val="99"/>
    <w:semiHidden/>
    <w:rsid w:val="004B00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E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00D"/>
    <w:pPr>
      <w:spacing w:line="240" w:lineRule="auto"/>
    </w:pPr>
    <w:rPr>
      <w:rFonts w:cs="Arial Unicode MS"/>
      <w:sz w:val="20"/>
      <w:szCs w:val="20"/>
      <w:lang w:bidi="si-LK"/>
    </w:rPr>
  </w:style>
  <w:style w:type="character" w:customStyle="1" w:styleId="CommentTextChar">
    <w:name w:val="Comment Text Char"/>
    <w:link w:val="CommentText"/>
    <w:uiPriority w:val="99"/>
    <w:semiHidden/>
    <w:rsid w:val="007E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00D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7E400D"/>
    <w:rPr>
      <w:sz w:val="22"/>
      <w:szCs w:val="22"/>
      <w:lang w:bidi="ta-IN"/>
    </w:rPr>
  </w:style>
  <w:style w:type="paragraph" w:customStyle="1" w:styleId="Default">
    <w:name w:val="Default"/>
    <w:rsid w:val="00B81D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71"/>
    <w:rsid w:val="00CB2332"/>
    <w:rPr>
      <w:sz w:val="22"/>
      <w:szCs w:val="22"/>
      <w:lang w:bidi="ta-IN"/>
    </w:rPr>
  </w:style>
  <w:style w:type="paragraph" w:customStyle="1" w:styleId="SingleTxtG">
    <w:name w:val="_ Single Txt_G"/>
    <w:basedOn w:val="Normal"/>
    <w:qFormat/>
    <w:rsid w:val="00BE452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HChG">
    <w:name w:val="_ H _Ch_G"/>
    <w:basedOn w:val="Normal"/>
    <w:next w:val="Normal"/>
    <w:qFormat/>
    <w:rsid w:val="00136D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character" w:styleId="EndnoteReference">
    <w:name w:val="endnote reference"/>
    <w:aliases w:val="1_G"/>
    <w:basedOn w:val="FootnoteReference"/>
    <w:uiPriority w:val="99"/>
    <w:qFormat/>
    <w:rsid w:val="00136D50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136D50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 w:bidi="ar-SA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136D50"/>
    <w:rPr>
      <w:rFonts w:ascii="Times New Roman" w:eastAsia="Times New Roman" w:hAnsi="Times New Roman" w:cs="Times New Roman"/>
      <w:sz w:val="18"/>
      <w:lang w:val="en-GB" w:bidi="ar-SA"/>
    </w:rPr>
  </w:style>
  <w:style w:type="paragraph" w:customStyle="1" w:styleId="Bullet1G">
    <w:name w:val="_Bullet 1_G"/>
    <w:basedOn w:val="Normal"/>
    <w:qFormat/>
    <w:rsid w:val="00136D50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H1G">
    <w:name w:val="_ H_1_G"/>
    <w:basedOn w:val="Normal"/>
    <w:next w:val="Normal"/>
    <w:qFormat/>
    <w:rsid w:val="00136D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paragraph" w:customStyle="1" w:styleId="H4G">
    <w:name w:val="_ H_4_G"/>
    <w:basedOn w:val="Normal"/>
    <w:next w:val="Normal"/>
    <w:qFormat/>
    <w:rsid w:val="00136D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6D5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D50"/>
    <w:rPr>
      <w:lang w:bidi="ta-IN"/>
    </w:rPr>
  </w:style>
  <w:style w:type="paragraph" w:styleId="ListParagraph">
    <w:name w:val="List Paragraph"/>
    <w:basedOn w:val="Normal"/>
    <w:uiPriority w:val="72"/>
    <w:qFormat/>
    <w:rsid w:val="0089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CE2BE-6B19-4BBE-8C4C-61C22F634A90}"/>
</file>

<file path=customXml/itemProps2.xml><?xml version="1.0" encoding="utf-8"?>
<ds:datastoreItem xmlns:ds="http://schemas.openxmlformats.org/officeDocument/2006/customXml" ds:itemID="{DF5F2BC1-CB11-4A2E-AC82-12D7BE2E705C}"/>
</file>

<file path=customXml/itemProps3.xml><?xml version="1.0" encoding="utf-8"?>
<ds:datastoreItem xmlns:ds="http://schemas.openxmlformats.org/officeDocument/2006/customXml" ds:itemID="{9B9E60F9-DB2A-444C-9309-A2A99A0D6FC7}"/>
</file>

<file path=customXml/itemProps4.xml><?xml version="1.0" encoding="utf-8"?>
<ds:datastoreItem xmlns:ds="http://schemas.openxmlformats.org/officeDocument/2006/customXml" ds:itemID="{C3F46173-564A-4934-BD29-CDC0FBF2A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Buddhika Roshantha</cp:lastModifiedBy>
  <cp:revision>6</cp:revision>
  <cp:lastPrinted>2019-11-05T11:50:00Z</cp:lastPrinted>
  <dcterms:created xsi:type="dcterms:W3CDTF">2019-11-05T05:45:00Z</dcterms:created>
  <dcterms:modified xsi:type="dcterms:W3CDTF">2019-11-05T12:34:00Z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