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0DC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A77081">
        <w:rPr>
          <w:b/>
          <w:bCs/>
          <w:sz w:val="26"/>
          <w:szCs w:val="26"/>
          <w:lang w:val="en-GB"/>
        </w:rPr>
        <w:t xml:space="preserve">Review, </w:t>
      </w:r>
      <w:r w:rsidR="0021591B" w:rsidRPr="00A77081">
        <w:rPr>
          <w:b/>
          <w:bCs/>
          <w:sz w:val="26"/>
          <w:szCs w:val="26"/>
          <w:lang w:val="en-GB"/>
        </w:rPr>
        <w:t>34</w:t>
      </w:r>
      <w:r w:rsidRPr="00A77081">
        <w:rPr>
          <w:b/>
          <w:bCs/>
          <w:sz w:val="26"/>
          <w:szCs w:val="26"/>
          <w:lang w:val="en-GB"/>
        </w:rPr>
        <w:t>rd session</w:t>
      </w:r>
    </w:p>
    <w:p w14:paraId="6C257609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742E17B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750258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21591B">
        <w:rPr>
          <w:b/>
          <w:bCs/>
          <w:sz w:val="26"/>
          <w:szCs w:val="26"/>
          <w:lang w:val="en-GB"/>
        </w:rPr>
        <w:t xml:space="preserve"> Kazakhstan</w:t>
      </w:r>
      <w:r>
        <w:rPr>
          <w:b/>
          <w:bCs/>
          <w:sz w:val="26"/>
          <w:szCs w:val="26"/>
          <w:lang w:val="en-GB"/>
        </w:rPr>
        <w:t>,</w:t>
      </w:r>
      <w:r w:rsidR="00A77081">
        <w:rPr>
          <w:b/>
          <w:bCs/>
          <w:sz w:val="26"/>
          <w:szCs w:val="26"/>
          <w:lang w:val="en-GB"/>
        </w:rPr>
        <w:t xml:space="preserve"> 7 November 2019</w:t>
      </w:r>
    </w:p>
    <w:p w14:paraId="48BCEE2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30A4CC1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D2F4D20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AAE8343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3EE9BD9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33DDACFF" w14:textId="77777777" w:rsidR="00E7611D" w:rsidRPr="00F825AC" w:rsidRDefault="00E7611D" w:rsidP="00E7611D">
      <w:pPr>
        <w:pStyle w:val="Default"/>
        <w:rPr>
          <w:sz w:val="32"/>
          <w:szCs w:val="28"/>
          <w:lang w:val="en-US"/>
        </w:rPr>
      </w:pPr>
    </w:p>
    <w:p w14:paraId="5A429252" w14:textId="77777777" w:rsidR="00E7611D" w:rsidRPr="00F825AC" w:rsidRDefault="00E7611D" w:rsidP="00E7611D">
      <w:pPr>
        <w:pStyle w:val="Default"/>
        <w:rPr>
          <w:sz w:val="26"/>
          <w:szCs w:val="26"/>
          <w:lang w:val="en-US"/>
        </w:rPr>
      </w:pPr>
      <w:r w:rsidRPr="00F825AC">
        <w:rPr>
          <w:sz w:val="26"/>
          <w:szCs w:val="26"/>
          <w:lang w:val="en-US"/>
        </w:rPr>
        <w:t xml:space="preserve">Mr. President, </w:t>
      </w:r>
    </w:p>
    <w:p w14:paraId="46F42BE8" w14:textId="77777777" w:rsidR="00E7611D" w:rsidRPr="00F825AC" w:rsidRDefault="00E7611D" w:rsidP="00E7611D">
      <w:pPr>
        <w:pStyle w:val="Default"/>
        <w:rPr>
          <w:sz w:val="26"/>
          <w:szCs w:val="26"/>
          <w:lang w:val="en-US"/>
        </w:rPr>
      </w:pPr>
    </w:p>
    <w:p w14:paraId="20452E23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21591B">
        <w:rPr>
          <w:color w:val="auto"/>
          <w:sz w:val="26"/>
          <w:szCs w:val="26"/>
          <w:lang w:val="en-GB"/>
        </w:rPr>
        <w:t>Kazakhstan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14:paraId="1907B9CD" w14:textId="77777777" w:rsidR="0021591B" w:rsidRDefault="0021591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862E53B" w14:textId="77777777" w:rsidR="004B3CE7" w:rsidRDefault="0021591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commends Kazakhstan’s </w:t>
      </w:r>
      <w:r w:rsidR="00F825AC">
        <w:rPr>
          <w:color w:val="auto"/>
          <w:sz w:val="26"/>
          <w:szCs w:val="26"/>
          <w:lang w:val="en-GB"/>
        </w:rPr>
        <w:t>readiness</w:t>
      </w:r>
      <w:r>
        <w:rPr>
          <w:color w:val="auto"/>
          <w:sz w:val="26"/>
          <w:szCs w:val="26"/>
          <w:lang w:val="en-GB"/>
        </w:rPr>
        <w:t xml:space="preserve"> to actively engage with the United Nations human rights mechanisms</w:t>
      </w:r>
      <w:r w:rsidR="00A77081">
        <w:rPr>
          <w:color w:val="auto"/>
          <w:sz w:val="26"/>
          <w:szCs w:val="26"/>
          <w:lang w:val="en-GB"/>
        </w:rPr>
        <w:t xml:space="preserve">. </w:t>
      </w:r>
    </w:p>
    <w:p w14:paraId="6F3D1A5B" w14:textId="77777777" w:rsidR="004B3CE7" w:rsidRDefault="004B3CE7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22A6C35" w14:textId="67FCA784" w:rsidR="0021591B" w:rsidRPr="00CF2FA9" w:rsidRDefault="00A77081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remains concerned about the legal restrictions</w:t>
      </w:r>
      <w:r w:rsidR="00527F09">
        <w:rPr>
          <w:color w:val="auto"/>
          <w:sz w:val="26"/>
          <w:szCs w:val="26"/>
          <w:lang w:val="en-GB"/>
        </w:rPr>
        <w:t xml:space="preserve"> on the </w:t>
      </w:r>
      <w:r>
        <w:rPr>
          <w:color w:val="auto"/>
          <w:sz w:val="26"/>
          <w:szCs w:val="26"/>
          <w:lang w:val="en-GB"/>
        </w:rPr>
        <w:t>exercise of religion</w:t>
      </w:r>
      <w:r w:rsidR="009F5E1F">
        <w:rPr>
          <w:color w:val="auto"/>
          <w:sz w:val="26"/>
          <w:szCs w:val="26"/>
          <w:lang w:val="en-GB"/>
        </w:rPr>
        <w:t xml:space="preserve"> or belief</w:t>
      </w:r>
      <w:r>
        <w:rPr>
          <w:color w:val="auto"/>
          <w:sz w:val="26"/>
          <w:szCs w:val="26"/>
          <w:lang w:val="en-GB"/>
        </w:rPr>
        <w:t xml:space="preserve">. </w:t>
      </w:r>
    </w:p>
    <w:p w14:paraId="7086096A" w14:textId="77777777" w:rsidR="00E7611D" w:rsidRPr="001279AC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1241161" w14:textId="3A903E78" w:rsidR="00E7611D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527F09">
        <w:rPr>
          <w:i/>
          <w:iCs/>
          <w:color w:val="auto"/>
          <w:sz w:val="26"/>
          <w:szCs w:val="26"/>
          <w:lang w:val="en-GB"/>
        </w:rPr>
        <w:t>revisit the legal framework regulating the exercise of religion</w:t>
      </w:r>
      <w:r w:rsidR="009F5E1F">
        <w:rPr>
          <w:i/>
          <w:iCs/>
          <w:color w:val="auto"/>
          <w:sz w:val="26"/>
          <w:szCs w:val="26"/>
          <w:lang w:val="en-GB"/>
        </w:rPr>
        <w:t xml:space="preserve"> or belief</w:t>
      </w:r>
      <w:r w:rsidR="00527F09">
        <w:rPr>
          <w:i/>
          <w:iCs/>
          <w:color w:val="auto"/>
          <w:sz w:val="26"/>
          <w:szCs w:val="26"/>
          <w:lang w:val="en-GB"/>
        </w:rPr>
        <w:t xml:space="preserve">, in particular the 2011 Law on Religious Activity and Religious Associations, to ensure the legislation’s compatibility with international </w:t>
      </w:r>
      <w:r w:rsidR="003103F4">
        <w:rPr>
          <w:i/>
          <w:iCs/>
          <w:color w:val="auto"/>
          <w:sz w:val="26"/>
          <w:szCs w:val="26"/>
          <w:lang w:val="en-GB"/>
        </w:rPr>
        <w:t xml:space="preserve">legal </w:t>
      </w:r>
      <w:bookmarkStart w:id="0" w:name="_GoBack"/>
      <w:bookmarkEnd w:id="0"/>
      <w:r w:rsidR="00527F09">
        <w:rPr>
          <w:i/>
          <w:iCs/>
          <w:color w:val="auto"/>
          <w:sz w:val="26"/>
          <w:szCs w:val="26"/>
          <w:lang w:val="en-GB"/>
        </w:rPr>
        <w:t xml:space="preserve">standards. </w:t>
      </w:r>
    </w:p>
    <w:p w14:paraId="3FBBA967" w14:textId="6D5CD185" w:rsidR="00527F09" w:rsidRDefault="00527F09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C4955BF" w14:textId="19F282B3" w:rsidR="00E7611D" w:rsidRPr="005553D9" w:rsidRDefault="006C06FA" w:rsidP="005553D9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5553D9">
        <w:rPr>
          <w:color w:val="auto"/>
          <w:sz w:val="26"/>
          <w:szCs w:val="26"/>
          <w:lang w:val="en-GB"/>
        </w:rPr>
        <w:t xml:space="preserve">Denmark encourages Kazakhstan to continue efforts to promote the rule of law by </w:t>
      </w:r>
      <w:r w:rsidR="00550028" w:rsidRPr="005553D9">
        <w:rPr>
          <w:color w:val="auto"/>
          <w:sz w:val="26"/>
          <w:szCs w:val="26"/>
          <w:lang w:val="en-GB"/>
        </w:rPr>
        <w:t>s</w:t>
      </w:r>
      <w:r w:rsidRPr="005553D9">
        <w:rPr>
          <w:color w:val="auto"/>
          <w:sz w:val="26"/>
          <w:szCs w:val="26"/>
          <w:lang w:val="en-GB"/>
        </w:rPr>
        <w:t xml:space="preserve">ecuring </w:t>
      </w:r>
      <w:r w:rsidR="005553D9">
        <w:rPr>
          <w:color w:val="auto"/>
          <w:sz w:val="26"/>
          <w:szCs w:val="26"/>
          <w:lang w:val="en-GB"/>
        </w:rPr>
        <w:t xml:space="preserve">the </w:t>
      </w:r>
      <w:r w:rsidRPr="005553D9">
        <w:rPr>
          <w:color w:val="auto"/>
          <w:sz w:val="26"/>
          <w:szCs w:val="26"/>
          <w:lang w:val="en-GB"/>
        </w:rPr>
        <w:t>independence</w:t>
      </w:r>
      <w:r w:rsidR="005553D9">
        <w:rPr>
          <w:color w:val="auto"/>
          <w:sz w:val="26"/>
          <w:szCs w:val="26"/>
          <w:lang w:val="en-GB"/>
        </w:rPr>
        <w:t xml:space="preserve"> of the judiciary</w:t>
      </w:r>
      <w:r w:rsidR="00550028" w:rsidRPr="005553D9">
        <w:rPr>
          <w:color w:val="auto"/>
          <w:sz w:val="26"/>
          <w:szCs w:val="26"/>
          <w:lang w:val="en-GB"/>
        </w:rPr>
        <w:t>.</w:t>
      </w:r>
      <w:r w:rsidR="00032F90" w:rsidRPr="005553D9">
        <w:rPr>
          <w:color w:val="auto"/>
          <w:sz w:val="26"/>
          <w:szCs w:val="26"/>
          <w:lang w:val="en-GB"/>
        </w:rPr>
        <w:t xml:space="preserve"> </w:t>
      </w:r>
    </w:p>
    <w:p w14:paraId="43191EFD" w14:textId="531ECDBE" w:rsidR="00E84A45" w:rsidRPr="00C8258C" w:rsidRDefault="00E84A45" w:rsidP="00E84A45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AE7A8A7" w14:textId="1F14C896" w:rsidR="00E84A45" w:rsidRPr="002C0E92" w:rsidRDefault="00E84A45" w:rsidP="00E7611D">
      <w:pPr>
        <w:pStyle w:val="Default"/>
        <w:jc w:val="both"/>
        <w:rPr>
          <w:sz w:val="26"/>
          <w:szCs w:val="26"/>
          <w:lang w:val="en-US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C8258C">
        <w:rPr>
          <w:i/>
          <w:iCs/>
          <w:color w:val="auto"/>
          <w:sz w:val="26"/>
          <w:szCs w:val="26"/>
          <w:lang w:val="en-GB"/>
        </w:rPr>
        <w:t>to protect the independence of</w:t>
      </w:r>
      <w:r w:rsidR="005553D9">
        <w:rPr>
          <w:i/>
          <w:iCs/>
          <w:color w:val="auto"/>
          <w:sz w:val="26"/>
          <w:szCs w:val="26"/>
          <w:lang w:val="en-GB"/>
        </w:rPr>
        <w:t xml:space="preserve"> the </w:t>
      </w:r>
      <w:r w:rsidR="00032F90">
        <w:rPr>
          <w:i/>
          <w:iCs/>
          <w:color w:val="auto"/>
          <w:sz w:val="26"/>
          <w:szCs w:val="26"/>
          <w:lang w:val="en-GB"/>
        </w:rPr>
        <w:t>judiciary</w:t>
      </w:r>
      <w:r w:rsidR="00C8258C">
        <w:rPr>
          <w:i/>
          <w:iCs/>
          <w:color w:val="auto"/>
          <w:sz w:val="26"/>
          <w:szCs w:val="26"/>
          <w:lang w:val="en-GB"/>
        </w:rPr>
        <w:t xml:space="preserve"> by bringing regulation relating to the legal profession into accordance with international legal standards. </w:t>
      </w:r>
    </w:p>
    <w:p w14:paraId="1E9FBEF9" w14:textId="77777777" w:rsidR="00032F90" w:rsidRDefault="00032F90" w:rsidP="00E7611D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14:paraId="15FE0E68" w14:textId="5A0F78F2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21591B">
        <w:rPr>
          <w:sz w:val="26"/>
          <w:szCs w:val="26"/>
          <w:lang w:val="en-GB"/>
        </w:rPr>
        <w:t xml:space="preserve">Kazakhstan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4E7B7B0E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22CA8AA" w14:textId="77777777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>I thank you.</w:t>
      </w:r>
    </w:p>
    <w:p w14:paraId="364F8722" w14:textId="43D2F7FE" w:rsidR="007D2987" w:rsidRDefault="007D2987" w:rsidP="00E7611D"/>
    <w:p w14:paraId="066B105D" w14:textId="008FE94D" w:rsidR="006C06FA" w:rsidRPr="006C06FA" w:rsidRDefault="006C06FA" w:rsidP="00E7611D">
      <w:pPr>
        <w:rPr>
          <w:lang w:val="en-US"/>
        </w:rPr>
      </w:pPr>
    </w:p>
    <w:sectPr w:rsidR="006C06FA" w:rsidRPr="006C06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32F90"/>
    <w:rsid w:val="0005035F"/>
    <w:rsid w:val="000577C4"/>
    <w:rsid w:val="000973B0"/>
    <w:rsid w:val="000A04C5"/>
    <w:rsid w:val="000F559B"/>
    <w:rsid w:val="00123ACB"/>
    <w:rsid w:val="001279AC"/>
    <w:rsid w:val="001363EE"/>
    <w:rsid w:val="00180BB2"/>
    <w:rsid w:val="00207BF7"/>
    <w:rsid w:val="0021591B"/>
    <w:rsid w:val="00280F08"/>
    <w:rsid w:val="002C0E92"/>
    <w:rsid w:val="00304DC4"/>
    <w:rsid w:val="003103F4"/>
    <w:rsid w:val="00347015"/>
    <w:rsid w:val="00363CF9"/>
    <w:rsid w:val="003A5648"/>
    <w:rsid w:val="004707C2"/>
    <w:rsid w:val="00472F89"/>
    <w:rsid w:val="00474304"/>
    <w:rsid w:val="00484B1E"/>
    <w:rsid w:val="004B0931"/>
    <w:rsid w:val="004B3CE7"/>
    <w:rsid w:val="004F513A"/>
    <w:rsid w:val="00503018"/>
    <w:rsid w:val="00527F09"/>
    <w:rsid w:val="00550028"/>
    <w:rsid w:val="005553D9"/>
    <w:rsid w:val="005A67FA"/>
    <w:rsid w:val="005C6F13"/>
    <w:rsid w:val="005F5CA5"/>
    <w:rsid w:val="00606840"/>
    <w:rsid w:val="00627D47"/>
    <w:rsid w:val="006419AA"/>
    <w:rsid w:val="00642467"/>
    <w:rsid w:val="006C06FA"/>
    <w:rsid w:val="006C74F8"/>
    <w:rsid w:val="006D56D8"/>
    <w:rsid w:val="006F3A9B"/>
    <w:rsid w:val="007036A0"/>
    <w:rsid w:val="00771DAB"/>
    <w:rsid w:val="0077358F"/>
    <w:rsid w:val="007D2987"/>
    <w:rsid w:val="007E24A2"/>
    <w:rsid w:val="008B7042"/>
    <w:rsid w:val="00904FFF"/>
    <w:rsid w:val="00907D78"/>
    <w:rsid w:val="00980983"/>
    <w:rsid w:val="00997FDD"/>
    <w:rsid w:val="009F5E1F"/>
    <w:rsid w:val="009F7439"/>
    <w:rsid w:val="00A13248"/>
    <w:rsid w:val="00A15A5C"/>
    <w:rsid w:val="00A41F82"/>
    <w:rsid w:val="00A534D7"/>
    <w:rsid w:val="00A651AC"/>
    <w:rsid w:val="00A77081"/>
    <w:rsid w:val="00AE35E2"/>
    <w:rsid w:val="00AF35EB"/>
    <w:rsid w:val="00AF43C4"/>
    <w:rsid w:val="00B12DDF"/>
    <w:rsid w:val="00B16A3D"/>
    <w:rsid w:val="00B4639E"/>
    <w:rsid w:val="00B741CC"/>
    <w:rsid w:val="00B74C41"/>
    <w:rsid w:val="00C42DAB"/>
    <w:rsid w:val="00C82139"/>
    <w:rsid w:val="00C8258C"/>
    <w:rsid w:val="00C96CCD"/>
    <w:rsid w:val="00CC7DBE"/>
    <w:rsid w:val="00CE1AA1"/>
    <w:rsid w:val="00CF2FA9"/>
    <w:rsid w:val="00D64DD7"/>
    <w:rsid w:val="00DB0BFD"/>
    <w:rsid w:val="00DB17B5"/>
    <w:rsid w:val="00DB4F95"/>
    <w:rsid w:val="00DF6C4E"/>
    <w:rsid w:val="00E31A56"/>
    <w:rsid w:val="00E36ED0"/>
    <w:rsid w:val="00E7611D"/>
    <w:rsid w:val="00E77373"/>
    <w:rsid w:val="00E80DEF"/>
    <w:rsid w:val="00E84A45"/>
    <w:rsid w:val="00EB6117"/>
    <w:rsid w:val="00EC7EEE"/>
    <w:rsid w:val="00ED3815"/>
    <w:rsid w:val="00EF5AC2"/>
    <w:rsid w:val="00F1725B"/>
    <w:rsid w:val="00F466C5"/>
    <w:rsid w:val="00F54A9A"/>
    <w:rsid w:val="00F57A8F"/>
    <w:rsid w:val="00F825AC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756B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1A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1A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1A56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1A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1A56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BCC52-B70B-4ADE-B42D-A1414840674B}"/>
</file>

<file path=customXml/itemProps2.xml><?xml version="1.0" encoding="utf-8"?>
<ds:datastoreItem xmlns:ds="http://schemas.openxmlformats.org/officeDocument/2006/customXml" ds:itemID="{9E759DDD-ABF0-4DD1-950D-0321379864BA}"/>
</file>

<file path=customXml/itemProps3.xml><?xml version="1.0" encoding="utf-8"?>
<ds:datastoreItem xmlns:ds="http://schemas.openxmlformats.org/officeDocument/2006/customXml" ds:itemID="{0ED52BD4-4BC0-410F-9BB5-BFBAF77837F8}"/>
</file>

<file path=customXml/itemProps4.xml><?xml version="1.0" encoding="utf-8"?>
<ds:datastoreItem xmlns:ds="http://schemas.openxmlformats.org/officeDocument/2006/customXml" ds:itemID="{8B995E86-2581-4114-A603-40B40D6D5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Søren Høgsbro Larsen</cp:lastModifiedBy>
  <cp:revision>4</cp:revision>
  <cp:lastPrinted>2015-10-28T13:06:00Z</cp:lastPrinted>
  <dcterms:created xsi:type="dcterms:W3CDTF">2019-11-04T11:42:00Z</dcterms:created>
  <dcterms:modified xsi:type="dcterms:W3CDTF">2019-11-05T09:15:00Z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