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AE311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AE3113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E3113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7126BF">
              <w:rPr>
                <w:rFonts w:ascii="Verdana" w:hAnsi="Verdana" w:cs="Times New Roman"/>
                <w:b/>
                <w:sz w:val="20"/>
                <w:szCs w:val="20"/>
              </w:rPr>
              <w:t>Egypt</w:t>
            </w:r>
          </w:p>
          <w:p w:rsidR="00882801" w:rsidRPr="00AE311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AE311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AE3113" w:rsidRDefault="007126BF" w:rsidP="00C0677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</w:t>
            </w:r>
            <w:r w:rsidRPr="007126BF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November</w:t>
            </w:r>
            <w:r w:rsidR="00882801" w:rsidRPr="00AE3113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AE3113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AE3113" w:rsidRPr="00AE3113" w:rsidRDefault="00AE3113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>Mr. President,</w:t>
      </w: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716EEA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 xml:space="preserve">Belgium welcomes the delegation of </w:t>
      </w:r>
      <w:r w:rsidR="00D81A0D">
        <w:rPr>
          <w:rFonts w:ascii="Verdana" w:hAnsi="Verdana" w:cs="Times New Roman"/>
          <w:sz w:val="20"/>
          <w:szCs w:val="20"/>
        </w:rPr>
        <w:t>Egypt</w:t>
      </w:r>
      <w:r w:rsidRPr="00AE3113">
        <w:rPr>
          <w:rFonts w:ascii="Verdana" w:hAnsi="Verdana" w:cs="Times New Roman"/>
          <w:sz w:val="20"/>
          <w:szCs w:val="20"/>
        </w:rPr>
        <w:t xml:space="preserve"> and wishes it every success in the exercise of its third </w:t>
      </w:r>
      <w:r w:rsidR="00944911">
        <w:rPr>
          <w:rFonts w:ascii="Verdana" w:hAnsi="Verdana" w:cs="Times New Roman"/>
          <w:sz w:val="20"/>
          <w:szCs w:val="20"/>
        </w:rPr>
        <w:t>UPR</w:t>
      </w:r>
      <w:bookmarkStart w:id="0" w:name="_GoBack"/>
      <w:bookmarkEnd w:id="0"/>
      <w:r w:rsidRPr="00AE3113">
        <w:rPr>
          <w:rFonts w:ascii="Verdana" w:hAnsi="Verdana" w:cs="Times New Roman"/>
          <w:sz w:val="20"/>
          <w:szCs w:val="20"/>
        </w:rPr>
        <w:t xml:space="preserve">. </w:t>
      </w:r>
      <w:r w:rsidR="00716EEA">
        <w:rPr>
          <w:rFonts w:ascii="Verdana" w:hAnsi="Verdana" w:cs="Times New Roman"/>
          <w:color w:val="000000"/>
          <w:sz w:val="20"/>
          <w:szCs w:val="20"/>
        </w:rPr>
        <w:t xml:space="preserve">While taking note of certain steps taken by Egypt since its previous UPR, we are concerned about the </w:t>
      </w:r>
      <w:r w:rsidR="00716EEA" w:rsidRPr="00716EEA">
        <w:rPr>
          <w:rFonts w:ascii="Verdana" w:hAnsi="Verdana" w:cs="Times New Roman"/>
          <w:color w:val="000000"/>
          <w:sz w:val="20"/>
          <w:szCs w:val="20"/>
        </w:rPr>
        <w:t>shrink</w:t>
      </w:r>
      <w:r w:rsidR="00812DF6">
        <w:rPr>
          <w:rFonts w:ascii="Verdana" w:hAnsi="Verdana" w:cs="Times New Roman"/>
          <w:color w:val="000000"/>
          <w:sz w:val="20"/>
          <w:szCs w:val="20"/>
        </w:rPr>
        <w:t>ing space for civil society and an increasing resort to the death penalty, also in the context of mass trials.</w:t>
      </w:r>
    </w:p>
    <w:p w:rsidR="00716EEA" w:rsidRPr="00AE3113" w:rsidRDefault="00716EEA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color w:val="000000"/>
          <w:sz w:val="20"/>
          <w:szCs w:val="20"/>
        </w:rPr>
        <w:t xml:space="preserve">Therefore, </w:t>
      </w:r>
      <w:r w:rsidR="00812DF6">
        <w:rPr>
          <w:rFonts w:ascii="Verdana" w:hAnsi="Verdana" w:cs="Times New Roman"/>
          <w:color w:val="000000"/>
          <w:sz w:val="20"/>
          <w:szCs w:val="20"/>
        </w:rPr>
        <w:t>we</w:t>
      </w:r>
      <w:r w:rsidRPr="00AE3113">
        <w:rPr>
          <w:rFonts w:ascii="Verdana" w:hAnsi="Verdana" w:cs="Times New Roman"/>
          <w:color w:val="000000"/>
          <w:sz w:val="20"/>
          <w:szCs w:val="20"/>
        </w:rPr>
        <w:t xml:space="preserve"> would like to formulate the following recommendations:</w:t>
      </w:r>
    </w:p>
    <w:p w:rsidR="002F06D5" w:rsidRPr="00AE3113" w:rsidRDefault="002F06D5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0011E8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R1</w:t>
      </w:r>
      <w:r w:rsidR="00590D9B" w:rsidRPr="00AE3113">
        <w:rPr>
          <w:rFonts w:ascii="Verdana" w:hAnsi="Verdana" w:cs="Times New Roman"/>
          <w:b/>
          <w:sz w:val="20"/>
          <w:szCs w:val="20"/>
        </w:rPr>
        <w:t xml:space="preserve">. </w:t>
      </w:r>
      <w:r w:rsidR="00D81A0D">
        <w:rPr>
          <w:rFonts w:ascii="Verdana" w:hAnsi="Verdana" w:cs="Times New Roman"/>
          <w:sz w:val="20"/>
          <w:szCs w:val="20"/>
        </w:rPr>
        <w:t>R</w:t>
      </w:r>
      <w:r w:rsidR="00D81A0D" w:rsidRPr="00D81A0D">
        <w:rPr>
          <w:rFonts w:ascii="Verdana" w:hAnsi="Verdana" w:cs="Times New Roman"/>
          <w:sz w:val="20"/>
          <w:szCs w:val="20"/>
        </w:rPr>
        <w:t xml:space="preserve">epeal all laws and policies that restrict </w:t>
      </w:r>
      <w:r w:rsidR="00D81A0D">
        <w:rPr>
          <w:rFonts w:ascii="Verdana" w:hAnsi="Verdana" w:cs="Times New Roman"/>
          <w:sz w:val="20"/>
          <w:szCs w:val="20"/>
        </w:rPr>
        <w:t>the</w:t>
      </w:r>
      <w:r w:rsidR="00D81A0D" w:rsidRPr="00D81A0D">
        <w:rPr>
          <w:rFonts w:ascii="Verdana" w:hAnsi="Verdana" w:cs="Times New Roman"/>
          <w:sz w:val="20"/>
          <w:szCs w:val="20"/>
        </w:rPr>
        <w:t xml:space="preserve"> activities and rights </w:t>
      </w:r>
      <w:r w:rsidR="00D81A0D">
        <w:rPr>
          <w:rFonts w:ascii="Verdana" w:hAnsi="Verdana" w:cs="Times New Roman"/>
          <w:sz w:val="20"/>
          <w:szCs w:val="20"/>
        </w:rPr>
        <w:t xml:space="preserve">of human rights defenders, </w:t>
      </w:r>
      <w:r w:rsidR="00D81A0D" w:rsidRPr="00D81A0D">
        <w:rPr>
          <w:rFonts w:ascii="Verdana" w:hAnsi="Verdana" w:cs="Times New Roman"/>
          <w:sz w:val="20"/>
          <w:szCs w:val="20"/>
        </w:rPr>
        <w:t>s</w:t>
      </w:r>
      <w:r w:rsidR="00D81A0D">
        <w:rPr>
          <w:rFonts w:ascii="Verdana" w:hAnsi="Verdana" w:cs="Times New Roman"/>
          <w:sz w:val="20"/>
          <w:szCs w:val="20"/>
        </w:rPr>
        <w:t>uch as Law no. 70/2017</w:t>
      </w:r>
      <w:r w:rsidR="00D81A0D" w:rsidRPr="00D81A0D">
        <w:rPr>
          <w:rFonts w:ascii="Verdana" w:hAnsi="Verdana" w:cs="Times New Roman"/>
          <w:sz w:val="20"/>
          <w:szCs w:val="20"/>
        </w:rPr>
        <w:t xml:space="preserve">, Counter-terrorism law no. 94, Article 78 of the Penal Code, </w:t>
      </w:r>
      <w:r w:rsidR="00D81A0D">
        <w:rPr>
          <w:rFonts w:ascii="Verdana" w:hAnsi="Verdana" w:cs="Times New Roman"/>
          <w:sz w:val="20"/>
          <w:szCs w:val="20"/>
        </w:rPr>
        <w:t xml:space="preserve">the </w:t>
      </w:r>
      <w:r w:rsidR="00D81A0D" w:rsidRPr="00D81A0D">
        <w:rPr>
          <w:rFonts w:ascii="Verdana" w:hAnsi="Verdana" w:cs="Times New Roman"/>
          <w:sz w:val="20"/>
          <w:szCs w:val="20"/>
        </w:rPr>
        <w:t>Anti-Cyber and Information Technology Crimes Law</w:t>
      </w:r>
      <w:r w:rsidR="00D81A0D">
        <w:rPr>
          <w:rFonts w:ascii="Verdana" w:hAnsi="Verdana" w:cs="Times New Roman"/>
          <w:sz w:val="20"/>
          <w:szCs w:val="20"/>
        </w:rPr>
        <w:t>,</w:t>
      </w:r>
      <w:r w:rsidR="00D81A0D" w:rsidRPr="00D81A0D">
        <w:rPr>
          <w:rFonts w:ascii="Verdana" w:hAnsi="Verdana" w:cs="Times New Roman"/>
          <w:sz w:val="20"/>
          <w:szCs w:val="20"/>
        </w:rPr>
        <w:t xml:space="preserve"> and </w:t>
      </w:r>
      <w:r w:rsidR="00D81A0D">
        <w:rPr>
          <w:rFonts w:ascii="Verdana" w:hAnsi="Verdana" w:cs="Times New Roman"/>
          <w:sz w:val="20"/>
          <w:szCs w:val="20"/>
        </w:rPr>
        <w:t xml:space="preserve">the </w:t>
      </w:r>
      <w:r w:rsidR="00D81A0D" w:rsidRPr="00D81A0D">
        <w:rPr>
          <w:rFonts w:ascii="Verdana" w:hAnsi="Verdana" w:cs="Times New Roman"/>
          <w:sz w:val="20"/>
          <w:szCs w:val="20"/>
        </w:rPr>
        <w:t>Media Regulation Law</w:t>
      </w:r>
      <w:r w:rsidR="00D81A0D">
        <w:rPr>
          <w:rFonts w:ascii="Verdana" w:hAnsi="Verdana" w:cs="Times New Roman"/>
          <w:sz w:val="20"/>
          <w:szCs w:val="20"/>
        </w:rPr>
        <w:t>.</w:t>
      </w:r>
    </w:p>
    <w:p w:rsidR="00716EEA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</w:p>
    <w:p w:rsidR="00716EEA" w:rsidRPr="00F441F9" w:rsidRDefault="00716EEA" w:rsidP="00716EE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R2</w:t>
      </w:r>
      <w:r w:rsidRPr="00AE3113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Conduct investigations, in accordance with international standards, into excessive violence committed by military and security forces during demonstrations and bringing those responsible to justice.</w:t>
      </w:r>
    </w:p>
    <w:p w:rsidR="00716EEA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</w:p>
    <w:p w:rsidR="00716EEA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As a strong opponent of the death penalty, </w:t>
      </w:r>
      <w:r w:rsidR="00812DF6">
        <w:rPr>
          <w:rFonts w:ascii="Verdana" w:hAnsi="Verdana" w:cs="Times New Roman"/>
          <w:sz w:val="20"/>
          <w:szCs w:val="20"/>
        </w:rPr>
        <w:t>Belgium</w:t>
      </w:r>
      <w:r>
        <w:rPr>
          <w:rFonts w:ascii="Verdana" w:hAnsi="Verdana" w:cs="Times New Roman"/>
          <w:sz w:val="20"/>
          <w:szCs w:val="20"/>
        </w:rPr>
        <w:t xml:space="preserve"> further recommends at least to</w:t>
      </w:r>
    </w:p>
    <w:p w:rsidR="00716EEA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</w:p>
    <w:p w:rsidR="00716EEA" w:rsidRPr="00F441F9" w:rsidRDefault="00716EEA" w:rsidP="00716EE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R3</w:t>
      </w:r>
      <w:r w:rsidRPr="00AE3113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Amend article 22 of the Child Law to prevent those who were children at the time of the alleged offence from being tried on capital offences alongside adults.</w:t>
      </w:r>
    </w:p>
    <w:p w:rsidR="00716EEA" w:rsidRPr="00AE3113" w:rsidRDefault="00716EEA" w:rsidP="00F5628D">
      <w:pPr>
        <w:jc w:val="both"/>
        <w:rPr>
          <w:rFonts w:ascii="Verdana" w:hAnsi="Verdana" w:cs="Times New Roman"/>
          <w:sz w:val="20"/>
          <w:szCs w:val="20"/>
        </w:rPr>
      </w:pPr>
    </w:p>
    <w:p w:rsidR="007D146D" w:rsidRPr="00AE3113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AE311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AE3113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BB56CC" w:rsidRDefault="000E2272" w:rsidP="001508A4">
      <w:pPr>
        <w:rPr>
          <w:rFonts w:ascii="Times New Roman" w:hAnsi="Times New Roman" w:cs="Times New Roman"/>
          <w:sz w:val="24"/>
          <w:szCs w:val="24"/>
        </w:rPr>
      </w:pPr>
    </w:p>
    <w:sectPr w:rsidR="000E2272" w:rsidRPr="00BB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2381F"/>
    <w:rsid w:val="00051AD9"/>
    <w:rsid w:val="000638CD"/>
    <w:rsid w:val="00066533"/>
    <w:rsid w:val="000E2272"/>
    <w:rsid w:val="001508A4"/>
    <w:rsid w:val="001529A7"/>
    <w:rsid w:val="00153A15"/>
    <w:rsid w:val="001544ED"/>
    <w:rsid w:val="001639CB"/>
    <w:rsid w:val="00176F6E"/>
    <w:rsid w:val="00181B2F"/>
    <w:rsid w:val="001A3E05"/>
    <w:rsid w:val="001A5804"/>
    <w:rsid w:val="001B731B"/>
    <w:rsid w:val="001E68C2"/>
    <w:rsid w:val="001F4AD0"/>
    <w:rsid w:val="0021442A"/>
    <w:rsid w:val="00243F10"/>
    <w:rsid w:val="002524B4"/>
    <w:rsid w:val="00272C3E"/>
    <w:rsid w:val="00273852"/>
    <w:rsid w:val="00283217"/>
    <w:rsid w:val="002C0843"/>
    <w:rsid w:val="002F06D5"/>
    <w:rsid w:val="002F4D4A"/>
    <w:rsid w:val="00305E8C"/>
    <w:rsid w:val="00350D7C"/>
    <w:rsid w:val="0035743E"/>
    <w:rsid w:val="003641CF"/>
    <w:rsid w:val="003707A4"/>
    <w:rsid w:val="003B0E19"/>
    <w:rsid w:val="003B0F7B"/>
    <w:rsid w:val="003D36D3"/>
    <w:rsid w:val="003D54A8"/>
    <w:rsid w:val="00494B17"/>
    <w:rsid w:val="004F04AA"/>
    <w:rsid w:val="00502754"/>
    <w:rsid w:val="00511634"/>
    <w:rsid w:val="00520299"/>
    <w:rsid w:val="0055353E"/>
    <w:rsid w:val="005808A0"/>
    <w:rsid w:val="00590D9B"/>
    <w:rsid w:val="005939CA"/>
    <w:rsid w:val="00595D32"/>
    <w:rsid w:val="005B700C"/>
    <w:rsid w:val="00641BB1"/>
    <w:rsid w:val="006740B3"/>
    <w:rsid w:val="006B7CB2"/>
    <w:rsid w:val="006D0541"/>
    <w:rsid w:val="00707247"/>
    <w:rsid w:val="007126BF"/>
    <w:rsid w:val="00716EEA"/>
    <w:rsid w:val="007266B1"/>
    <w:rsid w:val="00750CE6"/>
    <w:rsid w:val="0078471B"/>
    <w:rsid w:val="007D146D"/>
    <w:rsid w:val="007F5183"/>
    <w:rsid w:val="007F55A9"/>
    <w:rsid w:val="00804EE8"/>
    <w:rsid w:val="00812DF6"/>
    <w:rsid w:val="00882801"/>
    <w:rsid w:val="008D4CB2"/>
    <w:rsid w:val="00940720"/>
    <w:rsid w:val="00944911"/>
    <w:rsid w:val="00945808"/>
    <w:rsid w:val="00950EC6"/>
    <w:rsid w:val="00981981"/>
    <w:rsid w:val="009A6592"/>
    <w:rsid w:val="009C34F8"/>
    <w:rsid w:val="00A030B4"/>
    <w:rsid w:val="00A3126F"/>
    <w:rsid w:val="00A902B8"/>
    <w:rsid w:val="00A9064F"/>
    <w:rsid w:val="00A97380"/>
    <w:rsid w:val="00AE3113"/>
    <w:rsid w:val="00BB029E"/>
    <w:rsid w:val="00BB56CC"/>
    <w:rsid w:val="00BC3828"/>
    <w:rsid w:val="00C06778"/>
    <w:rsid w:val="00C22C37"/>
    <w:rsid w:val="00C22FB9"/>
    <w:rsid w:val="00C4467B"/>
    <w:rsid w:val="00C56BD1"/>
    <w:rsid w:val="00C807C8"/>
    <w:rsid w:val="00CA505E"/>
    <w:rsid w:val="00CA7888"/>
    <w:rsid w:val="00CD022C"/>
    <w:rsid w:val="00D81A0D"/>
    <w:rsid w:val="00D83775"/>
    <w:rsid w:val="00D94058"/>
    <w:rsid w:val="00E35E40"/>
    <w:rsid w:val="00E44A77"/>
    <w:rsid w:val="00E54E0B"/>
    <w:rsid w:val="00E64A24"/>
    <w:rsid w:val="00EA4210"/>
    <w:rsid w:val="00F009D4"/>
    <w:rsid w:val="00F00F4E"/>
    <w:rsid w:val="00F2317A"/>
    <w:rsid w:val="00F441F9"/>
    <w:rsid w:val="00F5628D"/>
    <w:rsid w:val="00F71341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58D99-B2BE-421F-B3CE-984C291CA309}"/>
</file>

<file path=customXml/itemProps2.xml><?xml version="1.0" encoding="utf-8"?>
<ds:datastoreItem xmlns:ds="http://schemas.openxmlformats.org/officeDocument/2006/customXml" ds:itemID="{545A5C20-F258-4213-9A2A-7F452B66C68E}"/>
</file>

<file path=customXml/itemProps3.xml><?xml version="1.0" encoding="utf-8"?>
<ds:datastoreItem xmlns:ds="http://schemas.openxmlformats.org/officeDocument/2006/customXml" ds:itemID="{C27C3346-2FCA-45D5-9D89-BEEAA1138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1131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53</cp:revision>
  <dcterms:created xsi:type="dcterms:W3CDTF">2019-04-23T11:10:00Z</dcterms:created>
  <dcterms:modified xsi:type="dcterms:W3CDTF">2019-10-23T22:16:00Z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