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11631C06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9C16EB">
        <w:rPr>
          <w:rFonts w:ascii="Palatino Linotype" w:hAnsi="Palatino Linotype"/>
          <w:b/>
          <w:lang w:val="en-US"/>
        </w:rPr>
        <w:t>4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566CFA0" w14:textId="2437FA14" w:rsidR="00DA123F" w:rsidRPr="00976D8D" w:rsidRDefault="00DA123F" w:rsidP="00DA123F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Plurinational State of Bolivia</w:t>
      </w:r>
    </w:p>
    <w:p w14:paraId="29CC937D" w14:textId="4726DD36" w:rsidR="002D3262" w:rsidRPr="00976D8D" w:rsidRDefault="00735627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</w:t>
      </w:r>
      <w:r w:rsidR="006D7C6B">
        <w:rPr>
          <w:rFonts w:cs="Times New Roman"/>
          <w:b/>
          <w:lang w:val="en-US"/>
        </w:rPr>
        <w:t>5</w:t>
      </w:r>
      <w:r>
        <w:rPr>
          <w:rFonts w:cs="Times New Roman"/>
          <w:b/>
          <w:lang w:val="en-US"/>
        </w:rPr>
        <w:t xml:space="preserve"> November</w:t>
      </w:r>
      <w:r w:rsidR="00CF0FD5">
        <w:rPr>
          <w:rFonts w:cs="Times New Roman"/>
          <w:b/>
          <w:lang w:val="en-US"/>
        </w:rPr>
        <w:t xml:space="preserve"> 2019</w:t>
      </w:r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721E23D7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  <w:r w:rsidR="008C03AD">
        <w:rPr>
          <w:rFonts w:cs="Times New Roman"/>
          <w:bCs/>
          <w:lang w:val="en-US"/>
        </w:rPr>
        <w:t>Ms Shahiya A Manik, First Secretary</w:t>
      </w:r>
      <w:bookmarkStart w:id="0" w:name="_GoBack"/>
      <w:bookmarkEnd w:id="0"/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29D003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Mr.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49827A2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 w:rsidR="006D7C6B">
        <w:rPr>
          <w:rFonts w:cs="Times New Roman"/>
          <w:sz w:val="28"/>
          <w:szCs w:val="28"/>
        </w:rPr>
        <w:t>Plurinational State of Bolivia</w:t>
      </w:r>
      <w:r w:rsidRPr="00CF0FD5">
        <w:rPr>
          <w:rFonts w:cs="Times New Roman"/>
          <w:sz w:val="28"/>
          <w:szCs w:val="28"/>
        </w:rPr>
        <w:t xml:space="preserve"> 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895065E" w14:textId="7BF43BF0" w:rsidR="006D7C6B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6D7C6B">
        <w:rPr>
          <w:rFonts w:cs="Times New Roman"/>
          <w:sz w:val="28"/>
          <w:szCs w:val="28"/>
        </w:rPr>
        <w:t xml:space="preserve">recognises the measure taken by the Government of Bolivia to reduce poverty and inequalities in the country. </w:t>
      </w:r>
      <w:r w:rsidR="00CB6471">
        <w:rPr>
          <w:rFonts w:cs="Times New Roman"/>
          <w:sz w:val="28"/>
          <w:szCs w:val="28"/>
        </w:rPr>
        <w:t xml:space="preserve">It is important to highlight that </w:t>
      </w:r>
      <w:r w:rsidR="00DA123F">
        <w:rPr>
          <w:rFonts w:cs="Times New Roman"/>
          <w:sz w:val="28"/>
          <w:szCs w:val="28"/>
        </w:rPr>
        <w:t>a</w:t>
      </w:r>
      <w:r w:rsidR="00DA123F" w:rsidRPr="00DA123F">
        <w:rPr>
          <w:rFonts w:cs="Times New Roman"/>
          <w:sz w:val="28"/>
          <w:szCs w:val="28"/>
        </w:rPr>
        <w:t xml:space="preserve"> number of public policies </w:t>
      </w:r>
      <w:r w:rsidR="00DA123F">
        <w:rPr>
          <w:rFonts w:cs="Times New Roman"/>
          <w:sz w:val="28"/>
          <w:szCs w:val="28"/>
        </w:rPr>
        <w:t>has been</w:t>
      </w:r>
      <w:r w:rsidR="00DA123F" w:rsidRPr="00DA123F">
        <w:rPr>
          <w:rFonts w:cs="Times New Roman"/>
          <w:sz w:val="28"/>
          <w:szCs w:val="28"/>
        </w:rPr>
        <w:t xml:space="preserve"> introduced to improve the quality of life of the </w:t>
      </w:r>
      <w:r w:rsidR="00DA123F">
        <w:rPr>
          <w:rFonts w:cs="Times New Roman"/>
          <w:sz w:val="28"/>
          <w:szCs w:val="28"/>
        </w:rPr>
        <w:t xml:space="preserve">general </w:t>
      </w:r>
      <w:r w:rsidR="00DA123F" w:rsidRPr="00DA123F">
        <w:rPr>
          <w:rFonts w:cs="Times New Roman"/>
          <w:sz w:val="28"/>
          <w:szCs w:val="28"/>
        </w:rPr>
        <w:t>population</w:t>
      </w:r>
      <w:r w:rsidR="00DA123F">
        <w:rPr>
          <w:rFonts w:cs="Times New Roman"/>
          <w:sz w:val="28"/>
          <w:szCs w:val="28"/>
        </w:rPr>
        <w:t>.</w:t>
      </w:r>
    </w:p>
    <w:p w14:paraId="3B2530E5" w14:textId="52C61B86" w:rsidR="00DA123F" w:rsidRDefault="00DA123F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51AD43A" w14:textId="4530FDF4" w:rsidR="00A3514E" w:rsidRDefault="00A3514E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note the progressive laws that have been put in place to reduce gender-based violence and advance the participation of women in public sphere. In this regard, Maldives recommends the government to </w:t>
      </w:r>
      <w:r w:rsidRPr="00A3514E">
        <w:rPr>
          <w:rFonts w:cs="Times New Roman"/>
          <w:sz w:val="28"/>
          <w:szCs w:val="28"/>
        </w:rPr>
        <w:t>familiariz</w:t>
      </w:r>
      <w:r>
        <w:rPr>
          <w:rFonts w:cs="Times New Roman"/>
          <w:sz w:val="28"/>
          <w:szCs w:val="28"/>
        </w:rPr>
        <w:t>e</w:t>
      </w:r>
      <w:r w:rsidRPr="00A3514E">
        <w:rPr>
          <w:rFonts w:cs="Times New Roman"/>
          <w:sz w:val="28"/>
          <w:szCs w:val="28"/>
        </w:rPr>
        <w:t xml:space="preserve"> State officials with the Act on Political Harassment and Violence against Women to ensure the </w:t>
      </w:r>
      <w:r w:rsidR="009F1BC0">
        <w:rPr>
          <w:rFonts w:cs="Times New Roman"/>
          <w:sz w:val="28"/>
          <w:szCs w:val="28"/>
        </w:rPr>
        <w:t>effective implementation of the Act</w:t>
      </w:r>
      <w:r w:rsidRPr="00A3514E">
        <w:rPr>
          <w:rFonts w:cs="Times New Roman"/>
          <w:sz w:val="28"/>
          <w:szCs w:val="28"/>
        </w:rPr>
        <w:t>.</w:t>
      </w:r>
    </w:p>
    <w:p w14:paraId="6B15CDD0" w14:textId="3E859747" w:rsidR="00A3514E" w:rsidRDefault="00A3514E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1FFA3EF" w14:textId="59BED568" w:rsidR="00791622" w:rsidRDefault="00A3514E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Furthermore, </w:t>
      </w:r>
      <w:r w:rsidR="00791622">
        <w:rPr>
          <w:rFonts w:cs="Times New Roman"/>
          <w:sz w:val="28"/>
          <w:szCs w:val="28"/>
        </w:rPr>
        <w:t>we</w:t>
      </w:r>
      <w:r w:rsidR="00A21573">
        <w:rPr>
          <w:rFonts w:cs="Times New Roman"/>
          <w:sz w:val="28"/>
          <w:szCs w:val="28"/>
        </w:rPr>
        <w:t xml:space="preserve"> </w:t>
      </w:r>
      <w:r w:rsidR="00791622">
        <w:rPr>
          <w:rFonts w:cs="Times New Roman"/>
          <w:sz w:val="28"/>
          <w:szCs w:val="28"/>
        </w:rPr>
        <w:t xml:space="preserve">acknowledge that the Constitution of Bolivia guarantees the right to access information. The Maldives recommends </w:t>
      </w:r>
      <w:r w:rsidR="0096457C">
        <w:rPr>
          <w:rFonts w:cs="Times New Roman"/>
          <w:sz w:val="28"/>
          <w:szCs w:val="28"/>
        </w:rPr>
        <w:t>the</w:t>
      </w:r>
      <w:r w:rsidR="00791622">
        <w:rPr>
          <w:rFonts w:cs="Times New Roman"/>
          <w:sz w:val="28"/>
          <w:szCs w:val="28"/>
        </w:rPr>
        <w:t xml:space="preserve"> government </w:t>
      </w:r>
      <w:r w:rsidR="0096457C">
        <w:rPr>
          <w:rFonts w:cs="Times New Roman"/>
          <w:sz w:val="28"/>
          <w:szCs w:val="28"/>
        </w:rPr>
        <w:t xml:space="preserve">to </w:t>
      </w:r>
      <w:r w:rsidR="00791622">
        <w:rPr>
          <w:rFonts w:cs="Times New Roman"/>
          <w:sz w:val="28"/>
          <w:szCs w:val="28"/>
        </w:rPr>
        <w:t>adopt a</w:t>
      </w:r>
      <w:r w:rsidR="00791622" w:rsidRPr="00791622">
        <w:rPr>
          <w:rFonts w:cs="Times New Roman"/>
          <w:sz w:val="28"/>
          <w:szCs w:val="28"/>
          <w:lang w:val="en-US"/>
        </w:rPr>
        <w:t xml:space="preserve"> specific law guaranteeing such access</w:t>
      </w:r>
      <w:r w:rsidR="00791622">
        <w:rPr>
          <w:rFonts w:cs="Times New Roman"/>
          <w:sz w:val="28"/>
          <w:szCs w:val="28"/>
          <w:lang w:val="en-US"/>
        </w:rPr>
        <w:t xml:space="preserve"> and </w:t>
      </w:r>
      <w:r w:rsidR="00791622" w:rsidRPr="00791622">
        <w:rPr>
          <w:rFonts w:cs="Times New Roman"/>
          <w:sz w:val="28"/>
          <w:szCs w:val="28"/>
          <w:lang w:val="en-US"/>
        </w:rPr>
        <w:t>decriminalize defamation</w:t>
      </w:r>
      <w:r w:rsidR="00791622">
        <w:rPr>
          <w:rFonts w:cs="Times New Roman"/>
          <w:sz w:val="28"/>
          <w:szCs w:val="28"/>
          <w:lang w:val="en-US"/>
        </w:rPr>
        <w:t xml:space="preserve"> in accordance with international standards. </w:t>
      </w:r>
    </w:p>
    <w:p w14:paraId="71F267D6" w14:textId="77777777" w:rsidR="00791622" w:rsidRDefault="00791622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20AC0E0" w14:textId="6A2C9DDD" w:rsidR="00DF2E37" w:rsidRDefault="00A21573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Bolivia every success </w:t>
      </w:r>
      <w:r w:rsidR="008D2B6A">
        <w:rPr>
          <w:rFonts w:cs="Times New Roman"/>
          <w:sz w:val="28"/>
          <w:szCs w:val="28"/>
        </w:rPr>
        <w:t xml:space="preserve">during </w:t>
      </w:r>
      <w:r>
        <w:rPr>
          <w:rFonts w:cs="Times New Roman"/>
          <w:sz w:val="28"/>
          <w:szCs w:val="28"/>
        </w:rPr>
        <w:t>this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2A5A375D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Thank you, Mr.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13C32" w14:textId="77777777" w:rsidR="00F74443" w:rsidRDefault="00F74443" w:rsidP="00BA0B55">
      <w:r>
        <w:separator/>
      </w:r>
    </w:p>
  </w:endnote>
  <w:endnote w:type="continuationSeparator" w:id="0">
    <w:p w14:paraId="551E78E5" w14:textId="77777777" w:rsidR="00F74443" w:rsidRDefault="00F7444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3934ED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3934ED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3934ED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3934ED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0BF28" w14:textId="77777777" w:rsidR="00F74443" w:rsidRDefault="00F74443" w:rsidP="00BA0B55">
      <w:r>
        <w:separator/>
      </w:r>
    </w:p>
  </w:footnote>
  <w:footnote w:type="continuationSeparator" w:id="0">
    <w:p w14:paraId="2A96E4B4" w14:textId="77777777" w:rsidR="00F74443" w:rsidRDefault="00F7444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765"/>
    <w:rsid w:val="00022FB0"/>
    <w:rsid w:val="00033E5E"/>
    <w:rsid w:val="000468B1"/>
    <w:rsid w:val="00054707"/>
    <w:rsid w:val="00056307"/>
    <w:rsid w:val="00057694"/>
    <w:rsid w:val="00062109"/>
    <w:rsid w:val="00064B8C"/>
    <w:rsid w:val="00073123"/>
    <w:rsid w:val="00074AC6"/>
    <w:rsid w:val="00076FE4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1DAB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34ED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103E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25DB3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D7C6B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35627"/>
    <w:rsid w:val="0074369C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1622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787"/>
    <w:rsid w:val="00800395"/>
    <w:rsid w:val="00800E8D"/>
    <w:rsid w:val="00801594"/>
    <w:rsid w:val="00803782"/>
    <w:rsid w:val="00813329"/>
    <w:rsid w:val="00815101"/>
    <w:rsid w:val="00830ACC"/>
    <w:rsid w:val="00834B34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4AA6"/>
    <w:rsid w:val="0089789E"/>
    <w:rsid w:val="008A1CC6"/>
    <w:rsid w:val="008A617E"/>
    <w:rsid w:val="008B0790"/>
    <w:rsid w:val="008B09CE"/>
    <w:rsid w:val="008B38FB"/>
    <w:rsid w:val="008B42CA"/>
    <w:rsid w:val="008B5B25"/>
    <w:rsid w:val="008C03AD"/>
    <w:rsid w:val="008C094A"/>
    <w:rsid w:val="008C57E9"/>
    <w:rsid w:val="008C6354"/>
    <w:rsid w:val="008C7A90"/>
    <w:rsid w:val="008D1CA6"/>
    <w:rsid w:val="008D2B6A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457C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C16EB"/>
    <w:rsid w:val="009D33A6"/>
    <w:rsid w:val="009D7320"/>
    <w:rsid w:val="009E21D4"/>
    <w:rsid w:val="009E66C4"/>
    <w:rsid w:val="009F0D54"/>
    <w:rsid w:val="009F1BC0"/>
    <w:rsid w:val="009F2332"/>
    <w:rsid w:val="009F32B3"/>
    <w:rsid w:val="009F6A38"/>
    <w:rsid w:val="00A02CCF"/>
    <w:rsid w:val="00A1214E"/>
    <w:rsid w:val="00A1617B"/>
    <w:rsid w:val="00A21573"/>
    <w:rsid w:val="00A27ED6"/>
    <w:rsid w:val="00A33F33"/>
    <w:rsid w:val="00A3514E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B6471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2D5B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123F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2E37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3BCF"/>
    <w:rsid w:val="00E541F8"/>
    <w:rsid w:val="00E5560F"/>
    <w:rsid w:val="00E61960"/>
    <w:rsid w:val="00E62EB6"/>
    <w:rsid w:val="00E700FB"/>
    <w:rsid w:val="00E7426A"/>
    <w:rsid w:val="00E82BB3"/>
    <w:rsid w:val="00E8331D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651F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0BB3"/>
    <w:rsid w:val="00F43360"/>
    <w:rsid w:val="00F56D19"/>
    <w:rsid w:val="00F57A89"/>
    <w:rsid w:val="00F6277F"/>
    <w:rsid w:val="00F6796A"/>
    <w:rsid w:val="00F71C50"/>
    <w:rsid w:val="00F72892"/>
    <w:rsid w:val="00F74443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7916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96BEB6-E842-4CB6-B24D-98E6BB1563E9}"/>
</file>

<file path=customXml/itemProps2.xml><?xml version="1.0" encoding="utf-8"?>
<ds:datastoreItem xmlns:ds="http://schemas.openxmlformats.org/officeDocument/2006/customXml" ds:itemID="{17E6F5BB-71BD-4F96-B5AE-5757693AC0E1}"/>
</file>

<file path=customXml/itemProps3.xml><?xml version="1.0" encoding="utf-8"?>
<ds:datastoreItem xmlns:ds="http://schemas.openxmlformats.org/officeDocument/2006/customXml" ds:itemID="{F495A9DA-B005-447E-8768-72B7047A95E6}"/>
</file>

<file path=customXml/itemProps4.xml><?xml version="1.0" encoding="utf-8"?>
<ds:datastoreItem xmlns:ds="http://schemas.openxmlformats.org/officeDocument/2006/customXml" ds:itemID="{6D8C3056-2BAC-49D9-90F1-0C5F6507D4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PMGVAFS</cp:lastModifiedBy>
  <cp:revision>3</cp:revision>
  <cp:lastPrinted>2016-01-27T13:40:00Z</cp:lastPrinted>
  <dcterms:created xsi:type="dcterms:W3CDTF">2019-11-05T10:06:00Z</dcterms:created>
  <dcterms:modified xsi:type="dcterms:W3CDTF">2019-11-11T12:40:00Z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