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4C38" w14:textId="77777777" w:rsidR="00E92138" w:rsidRDefault="00E92138" w:rsidP="00E92138">
      <w:pPr>
        <w:pStyle w:val="Body"/>
        <w:rPr>
          <w:b/>
        </w:rPr>
      </w:pPr>
      <w:bookmarkStart w:id="0" w:name="_GoBack"/>
      <w:bookmarkEnd w:id="0"/>
      <w:r>
        <w:rPr>
          <w:noProof/>
        </w:rPr>
        <w:drawing>
          <wp:anchor distT="0" distB="0" distL="114300" distR="114300" simplePos="0" relativeHeight="251659264" behindDoc="0" locked="0" layoutInCell="1" allowOverlap="1" wp14:anchorId="00FAEDB8" wp14:editId="357E4B17">
            <wp:simplePos x="0" y="0"/>
            <wp:positionH relativeFrom="margin">
              <wp:posOffset>2425700</wp:posOffset>
            </wp:positionH>
            <wp:positionV relativeFrom="paragraph">
              <wp:posOffset>0</wp:posOffset>
            </wp:positionV>
            <wp:extent cx="880745" cy="1000125"/>
            <wp:effectExtent l="0" t="0" r="0" b="9525"/>
            <wp:wrapSquare wrapText="bothSides"/>
            <wp:docPr id="2" name="Picture 2"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1BD69" w14:textId="77777777" w:rsidR="00E92138" w:rsidRDefault="00E92138" w:rsidP="00E92138">
      <w:pPr>
        <w:pStyle w:val="Body"/>
        <w:jc w:val="center"/>
        <w:rPr>
          <w:b/>
        </w:rPr>
      </w:pPr>
    </w:p>
    <w:p w14:paraId="1DFC4069" w14:textId="77777777" w:rsidR="00E92138" w:rsidRDefault="00E92138" w:rsidP="00E92138">
      <w:pPr>
        <w:pStyle w:val="Body"/>
        <w:jc w:val="center"/>
        <w:rPr>
          <w:b/>
        </w:rPr>
      </w:pPr>
    </w:p>
    <w:p w14:paraId="713FB8C2" w14:textId="77777777" w:rsidR="00E92138" w:rsidRDefault="00E92138" w:rsidP="00E92138">
      <w:pPr>
        <w:pStyle w:val="Body"/>
        <w:jc w:val="center"/>
        <w:rPr>
          <w:b/>
        </w:rPr>
      </w:pPr>
    </w:p>
    <w:p w14:paraId="349FE8A8" w14:textId="77777777" w:rsidR="00E92138" w:rsidRDefault="00E92138" w:rsidP="00E92138">
      <w:pPr>
        <w:pStyle w:val="Body"/>
        <w:jc w:val="center"/>
        <w:rPr>
          <w:b/>
        </w:rPr>
      </w:pPr>
    </w:p>
    <w:p w14:paraId="75AD4A5F" w14:textId="77777777" w:rsidR="00E92138" w:rsidRDefault="00E92138" w:rsidP="00E92138">
      <w:pPr>
        <w:pStyle w:val="Body"/>
        <w:jc w:val="center"/>
        <w:rPr>
          <w:b/>
        </w:rPr>
      </w:pPr>
    </w:p>
    <w:p w14:paraId="140B1A72" w14:textId="77777777" w:rsidR="00E92138" w:rsidRDefault="00E92138" w:rsidP="00E92138">
      <w:pPr>
        <w:pStyle w:val="Body"/>
        <w:jc w:val="center"/>
        <w:rPr>
          <w:b/>
        </w:rPr>
      </w:pPr>
    </w:p>
    <w:p w14:paraId="09024BAD" w14:textId="442A31F3" w:rsidR="00E92138" w:rsidRDefault="00E92138" w:rsidP="00E92138">
      <w:pPr>
        <w:pStyle w:val="Body"/>
        <w:jc w:val="center"/>
        <w:rPr>
          <w:b/>
        </w:rPr>
      </w:pPr>
      <w:r w:rsidRPr="00A05258">
        <w:rPr>
          <w:b/>
        </w:rPr>
        <w:t xml:space="preserve">Statement by </w:t>
      </w:r>
      <w:r w:rsidR="00597C7D">
        <w:rPr>
          <w:b/>
        </w:rPr>
        <w:t>Ms. Bernadette Butler</w:t>
      </w:r>
    </w:p>
    <w:p w14:paraId="21CB1DB5" w14:textId="533EC34B" w:rsidR="00597C7D" w:rsidRPr="00A05258" w:rsidRDefault="00597C7D" w:rsidP="00E92138">
      <w:pPr>
        <w:pStyle w:val="Body"/>
        <w:jc w:val="center"/>
        <w:rPr>
          <w:b/>
        </w:rPr>
      </w:pPr>
      <w:r>
        <w:rPr>
          <w:b/>
        </w:rPr>
        <w:t>Minister-Counsellor</w:t>
      </w:r>
    </w:p>
    <w:p w14:paraId="381DF188" w14:textId="44339255" w:rsidR="00E92138" w:rsidRPr="00A05258" w:rsidRDefault="00E92138" w:rsidP="00E92138">
      <w:pPr>
        <w:pStyle w:val="Body"/>
        <w:jc w:val="center"/>
        <w:rPr>
          <w:b/>
        </w:rPr>
      </w:pPr>
      <w:r>
        <w:rPr>
          <w:b/>
        </w:rPr>
        <w:t xml:space="preserve">Permanent Mission of </w:t>
      </w:r>
      <w:r w:rsidR="00597C7D">
        <w:rPr>
          <w:b/>
        </w:rPr>
        <w:t xml:space="preserve">the Commonwealth of </w:t>
      </w:r>
      <w:r w:rsidRPr="00A05258">
        <w:rPr>
          <w:b/>
        </w:rPr>
        <w:t>The Bahamas to the United Nations Office and Other International Organi</w:t>
      </w:r>
      <w:r w:rsidR="00597C7D">
        <w:rPr>
          <w:b/>
        </w:rPr>
        <w:t>z</w:t>
      </w:r>
      <w:r w:rsidRPr="00A05258">
        <w:rPr>
          <w:b/>
        </w:rPr>
        <w:t>ations in Geneva</w:t>
      </w:r>
    </w:p>
    <w:p w14:paraId="6FC7C565" w14:textId="203299F6" w:rsidR="00E92138" w:rsidRPr="00A05258" w:rsidRDefault="00E92138" w:rsidP="00E92138">
      <w:pPr>
        <w:pStyle w:val="Body"/>
        <w:jc w:val="center"/>
        <w:rPr>
          <w:b/>
        </w:rPr>
      </w:pPr>
      <w:r w:rsidRPr="00A05258">
        <w:rPr>
          <w:b/>
        </w:rPr>
        <w:t>at</w:t>
      </w:r>
      <w:r>
        <w:rPr>
          <w:b/>
        </w:rPr>
        <w:t xml:space="preserve"> the </w:t>
      </w:r>
      <w:r w:rsidR="006F44E2">
        <w:rPr>
          <w:b/>
        </w:rPr>
        <w:t>34</w:t>
      </w:r>
      <w:r>
        <w:rPr>
          <w:b/>
        </w:rPr>
        <w:t>th</w:t>
      </w:r>
      <w:r w:rsidRPr="00A05258">
        <w:rPr>
          <w:b/>
        </w:rPr>
        <w:t xml:space="preserve"> Session of the Universal Periodic Review Working Group</w:t>
      </w:r>
    </w:p>
    <w:p w14:paraId="5DECAF79" w14:textId="69B993E0" w:rsidR="00E92138" w:rsidRPr="00A05258" w:rsidRDefault="00E92138" w:rsidP="00E92138">
      <w:pPr>
        <w:pStyle w:val="Body"/>
        <w:jc w:val="center"/>
        <w:rPr>
          <w:b/>
        </w:rPr>
      </w:pPr>
      <w:r w:rsidRPr="00A05258">
        <w:rPr>
          <w:b/>
        </w:rPr>
        <w:t xml:space="preserve">Presentation of </w:t>
      </w:r>
      <w:r w:rsidR="00597C7D">
        <w:rPr>
          <w:b/>
        </w:rPr>
        <w:t xml:space="preserve">the </w:t>
      </w:r>
      <w:r>
        <w:rPr>
          <w:b/>
        </w:rPr>
        <w:t>UPR Report</w:t>
      </w:r>
      <w:r w:rsidR="00597C7D">
        <w:rPr>
          <w:b/>
        </w:rPr>
        <w:t xml:space="preserve"> by</w:t>
      </w:r>
      <w:r>
        <w:rPr>
          <w:b/>
        </w:rPr>
        <w:t xml:space="preserve"> the Government of </w:t>
      </w:r>
      <w:r w:rsidR="0089362D">
        <w:rPr>
          <w:b/>
        </w:rPr>
        <w:t>Slovenia</w:t>
      </w:r>
      <w:r w:rsidRPr="00A05258">
        <w:br/>
      </w:r>
      <w:r w:rsidR="0089362D">
        <w:rPr>
          <w:b/>
        </w:rPr>
        <w:t>12</w:t>
      </w:r>
      <w:r>
        <w:rPr>
          <w:b/>
        </w:rPr>
        <w:t xml:space="preserve"> November 2019</w:t>
      </w:r>
    </w:p>
    <w:p w14:paraId="5C14917E" w14:textId="77777777" w:rsidR="00E92138" w:rsidRPr="00A05258" w:rsidRDefault="00E92138" w:rsidP="00E92138">
      <w:pPr>
        <w:pStyle w:val="Body"/>
      </w:pPr>
      <w:r w:rsidRPr="00A05258">
        <w:t xml:space="preserve"> </w:t>
      </w:r>
    </w:p>
    <w:p w14:paraId="1C1E7521" w14:textId="77777777" w:rsidR="00E92138" w:rsidRDefault="00E92138" w:rsidP="00E92138">
      <w:pPr>
        <w:pStyle w:val="Body"/>
      </w:pPr>
    </w:p>
    <w:p w14:paraId="57802B1C" w14:textId="77777777" w:rsidR="00E92138" w:rsidRDefault="00E92138" w:rsidP="00E92138">
      <w:pPr>
        <w:pStyle w:val="Body"/>
        <w:jc w:val="both"/>
      </w:pPr>
      <w:r>
        <w:br/>
      </w:r>
      <w:r w:rsidRPr="00A05258">
        <w:t>Thank you, Mr. President.</w:t>
      </w:r>
      <w:r w:rsidRPr="00A05258">
        <w:tab/>
      </w:r>
      <w:r>
        <w:br/>
      </w:r>
    </w:p>
    <w:p w14:paraId="6B02ACE2" w14:textId="627823F6" w:rsidR="00E92138" w:rsidRDefault="00E92138" w:rsidP="00E92138">
      <w:pPr>
        <w:pStyle w:val="Body"/>
        <w:jc w:val="both"/>
      </w:pPr>
      <w:r>
        <w:t xml:space="preserve">The Bahamas extends a warm welcome to the delegation of </w:t>
      </w:r>
      <w:r w:rsidR="0089362D">
        <w:t>Slovenia</w:t>
      </w:r>
      <w:r>
        <w:t xml:space="preserve"> and we </w:t>
      </w:r>
      <w:r w:rsidRPr="00A43D90">
        <w:t xml:space="preserve">commend </w:t>
      </w:r>
      <w:r>
        <w:t xml:space="preserve">the country for its </w:t>
      </w:r>
      <w:r w:rsidR="00BE3C55">
        <w:t>participation in the UPR Process.</w:t>
      </w:r>
    </w:p>
    <w:p w14:paraId="60AF4087" w14:textId="77777777" w:rsidR="00E92138" w:rsidRDefault="00E92138" w:rsidP="00E92138">
      <w:pPr>
        <w:pStyle w:val="Body"/>
        <w:jc w:val="both"/>
      </w:pPr>
    </w:p>
    <w:p w14:paraId="3E4B6092" w14:textId="7615FE79" w:rsidR="00E92138" w:rsidRDefault="00E92138" w:rsidP="00E92138">
      <w:pPr>
        <w:pStyle w:val="Body"/>
        <w:jc w:val="both"/>
      </w:pPr>
      <w:r>
        <w:t xml:space="preserve">We congratulate </w:t>
      </w:r>
      <w:r w:rsidR="00BE3C55">
        <w:t xml:space="preserve">Slovenia in its efforts to protect human rights within its borders, particularly through its </w:t>
      </w:r>
      <w:r w:rsidR="005C5C16">
        <w:t>ratification of the Optional Protocol on the Rights of the Child and harmonization of the Marriage and Family Relations Act with provisions of the Convention on the Rights of the Child.</w:t>
      </w:r>
      <w:r w:rsidR="00BE3C55">
        <w:t xml:space="preserve"> </w:t>
      </w:r>
      <w:r>
        <w:t xml:space="preserve">.  </w:t>
      </w:r>
    </w:p>
    <w:p w14:paraId="6CC49F99" w14:textId="77777777" w:rsidR="00E92138" w:rsidRDefault="00E92138" w:rsidP="00E92138">
      <w:pPr>
        <w:pStyle w:val="Body"/>
        <w:jc w:val="both"/>
      </w:pPr>
    </w:p>
    <w:p w14:paraId="1241A6A5" w14:textId="16566640" w:rsidR="00E92138" w:rsidRDefault="00E92138" w:rsidP="00E92138">
      <w:pPr>
        <w:pStyle w:val="Body"/>
        <w:jc w:val="both"/>
      </w:pPr>
      <w:r>
        <w:t>We</w:t>
      </w:r>
      <w:r w:rsidR="005C5C16">
        <w:t xml:space="preserve"> note</w:t>
      </w:r>
      <w:r w:rsidR="0053154F">
        <w:t xml:space="preserve"> </w:t>
      </w:r>
      <w:r w:rsidR="005C5C16">
        <w:t xml:space="preserve">the continued challenges with addressing racial and ethnic </w:t>
      </w:r>
      <w:r w:rsidR="009C7153">
        <w:t>discrimination</w:t>
      </w:r>
      <w:r w:rsidR="005C5C16">
        <w:t>,</w:t>
      </w:r>
      <w:r w:rsidR="003D60B1">
        <w:t xml:space="preserve"> and</w:t>
      </w:r>
      <w:r w:rsidR="009C7153">
        <w:t xml:space="preserve"> the</w:t>
      </w:r>
      <w:r w:rsidR="005C5C16">
        <w:t xml:space="preserve"> implementation of mechanisms to protect the rights of women and other minority groups</w:t>
      </w:r>
      <w:r>
        <w:t xml:space="preserve">.  </w:t>
      </w:r>
      <w:r>
        <w:tab/>
      </w:r>
      <w:r>
        <w:br/>
        <w:t xml:space="preserve">To encourage further progress, The Bahamas </w:t>
      </w:r>
      <w:r w:rsidRPr="006A03E5">
        <w:rPr>
          <w:b/>
        </w:rPr>
        <w:t>recommends</w:t>
      </w:r>
      <w:r>
        <w:t xml:space="preserve"> that </w:t>
      </w:r>
      <w:r w:rsidR="00A65FD3">
        <w:t>Slovenia</w:t>
      </w:r>
      <w:r>
        <w:t>:</w:t>
      </w:r>
    </w:p>
    <w:p w14:paraId="7BA2B186" w14:textId="77777777" w:rsidR="00E92138" w:rsidRDefault="00E92138" w:rsidP="00E92138">
      <w:pPr>
        <w:pStyle w:val="Body"/>
        <w:jc w:val="both"/>
      </w:pPr>
    </w:p>
    <w:p w14:paraId="2B815A9E" w14:textId="0F6AE553" w:rsidR="00E92138" w:rsidRDefault="00A65FD3" w:rsidP="00E92138">
      <w:pPr>
        <w:pStyle w:val="Body"/>
        <w:numPr>
          <w:ilvl w:val="0"/>
          <w:numId w:val="1"/>
        </w:numPr>
        <w:ind w:left="709" w:hanging="709"/>
        <w:jc w:val="both"/>
      </w:pPr>
      <w:r>
        <w:t>increases public education and strengthen</w:t>
      </w:r>
      <w:r w:rsidR="00597C7D">
        <w:t>s</w:t>
      </w:r>
      <w:r>
        <w:t xml:space="preserve"> enforcement efforts to combat gender-based violence</w:t>
      </w:r>
      <w:r w:rsidR="00E92138">
        <w:t>;</w:t>
      </w:r>
      <w:r w:rsidR="00682FD2">
        <w:tab/>
      </w:r>
      <w:r w:rsidR="00E92138">
        <w:br/>
      </w:r>
    </w:p>
    <w:p w14:paraId="1C7E1978" w14:textId="60A0B90B" w:rsidR="00E92138" w:rsidRDefault="00006C4E" w:rsidP="00E92138">
      <w:pPr>
        <w:pStyle w:val="Body"/>
        <w:numPr>
          <w:ilvl w:val="0"/>
          <w:numId w:val="1"/>
        </w:numPr>
        <w:ind w:left="709" w:hanging="709"/>
        <w:jc w:val="both"/>
      </w:pPr>
      <w:r>
        <w:t>strengthen</w:t>
      </w:r>
      <w:r w:rsidR="00597C7D">
        <w:t>s</w:t>
      </w:r>
      <w:r>
        <w:t xml:space="preserve"> its efforts in combatting trafficking in persons, specifically through </w:t>
      </w:r>
      <w:r w:rsidR="00255FD0">
        <w:t>ensuring the provision of adequate support and rehabilitative resources to victims</w:t>
      </w:r>
      <w:r w:rsidR="0042295B">
        <w:t>, and</w:t>
      </w:r>
      <w:r w:rsidR="009C7153">
        <w:t xml:space="preserve"> through enhance</w:t>
      </w:r>
      <w:r w:rsidR="003D2123">
        <w:t>d</w:t>
      </w:r>
      <w:r w:rsidR="009C7153">
        <w:t xml:space="preserve"> investigation and prosecution efforts; and </w:t>
      </w:r>
      <w:r w:rsidR="00E92138">
        <w:tab/>
      </w:r>
      <w:r w:rsidR="00E92138">
        <w:br/>
      </w:r>
    </w:p>
    <w:p w14:paraId="2CA3E1AB" w14:textId="187E3D72" w:rsidR="00E92138" w:rsidRDefault="003D60B1" w:rsidP="00E92138">
      <w:pPr>
        <w:pStyle w:val="Body"/>
        <w:numPr>
          <w:ilvl w:val="0"/>
          <w:numId w:val="1"/>
        </w:numPr>
        <w:ind w:left="720"/>
        <w:jc w:val="both"/>
      </w:pPr>
      <w:r>
        <w:t>implement</w:t>
      </w:r>
      <w:r w:rsidR="00597C7D">
        <w:t>s</w:t>
      </w:r>
      <w:r>
        <w:t xml:space="preserve"> stronger measures to curtail instances of racial and ethnic discrimination</w:t>
      </w:r>
      <w:r w:rsidR="00BC0427">
        <w:t xml:space="preserve">; </w:t>
      </w:r>
      <w:r>
        <w:t>discourage</w:t>
      </w:r>
      <w:r w:rsidR="00597C7D">
        <w:t>s</w:t>
      </w:r>
      <w:r>
        <w:t xml:space="preserve"> hate speech, and commit</w:t>
      </w:r>
      <w:r w:rsidR="00597C7D">
        <w:t>s</w:t>
      </w:r>
      <w:r>
        <w:t xml:space="preserve"> to sustained efforts to deter racially motivated violence, especially towards vulnerable groups</w:t>
      </w:r>
      <w:r w:rsidR="0042295B">
        <w:t>.</w:t>
      </w:r>
      <w:r w:rsidR="00E92138">
        <w:tab/>
        <w:t xml:space="preserve"> </w:t>
      </w:r>
      <w:r w:rsidR="00E92138">
        <w:br/>
      </w:r>
      <w:r w:rsidR="00E92138">
        <w:tab/>
      </w:r>
      <w:r w:rsidR="00E92138">
        <w:br/>
      </w:r>
    </w:p>
    <w:p w14:paraId="26152521" w14:textId="39409E2D" w:rsidR="00E92138" w:rsidRDefault="00E92138" w:rsidP="00E92138">
      <w:pPr>
        <w:pStyle w:val="Body"/>
        <w:jc w:val="both"/>
      </w:pPr>
      <w:r>
        <w:t xml:space="preserve">We wish </w:t>
      </w:r>
      <w:r w:rsidR="003D60B1">
        <w:t>Slovenia</w:t>
      </w:r>
      <w:r>
        <w:t xml:space="preserve"> a successful UPR.</w:t>
      </w:r>
    </w:p>
    <w:p w14:paraId="143E2BD2" w14:textId="77777777" w:rsidR="00E92138" w:rsidRDefault="00E92138" w:rsidP="00E92138">
      <w:pPr>
        <w:pStyle w:val="Body"/>
        <w:jc w:val="both"/>
      </w:pPr>
    </w:p>
    <w:p w14:paraId="3023E00C" w14:textId="77777777" w:rsidR="00E92138" w:rsidRDefault="00E92138" w:rsidP="00E92138">
      <w:pPr>
        <w:pStyle w:val="Body"/>
        <w:jc w:val="both"/>
      </w:pPr>
      <w:r>
        <w:t>I thank you.</w:t>
      </w:r>
    </w:p>
    <w:p w14:paraId="63B545C5" w14:textId="58441FD4" w:rsidR="00BE3C55" w:rsidRPr="00BE3C55" w:rsidRDefault="00BE3C55" w:rsidP="000A4885">
      <w:pPr>
        <w:jc w:val="both"/>
        <w:rPr>
          <w:b/>
          <w:sz w:val="24"/>
          <w:szCs w:val="24"/>
        </w:rPr>
      </w:pPr>
    </w:p>
    <w:sectPr w:rsidR="00BE3C55" w:rsidRPr="00BE3C55" w:rsidSect="00C715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223"/>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38"/>
    <w:rsid w:val="00006C4E"/>
    <w:rsid w:val="000A4885"/>
    <w:rsid w:val="001F0263"/>
    <w:rsid w:val="00255FD0"/>
    <w:rsid w:val="002C2D0D"/>
    <w:rsid w:val="002F79F8"/>
    <w:rsid w:val="00372DB0"/>
    <w:rsid w:val="003D2123"/>
    <w:rsid w:val="003D60B1"/>
    <w:rsid w:val="0042295B"/>
    <w:rsid w:val="0053154F"/>
    <w:rsid w:val="00552554"/>
    <w:rsid w:val="00597C7D"/>
    <w:rsid w:val="005C5C16"/>
    <w:rsid w:val="00682FD2"/>
    <w:rsid w:val="006F44E2"/>
    <w:rsid w:val="0089362D"/>
    <w:rsid w:val="009C7153"/>
    <w:rsid w:val="009F5BC8"/>
    <w:rsid w:val="00A65FD3"/>
    <w:rsid w:val="00AF443E"/>
    <w:rsid w:val="00BC0427"/>
    <w:rsid w:val="00BE3C55"/>
    <w:rsid w:val="00CC07EA"/>
    <w:rsid w:val="00CD14FA"/>
    <w:rsid w:val="00D01975"/>
    <w:rsid w:val="00E54382"/>
    <w:rsid w:val="00E829BA"/>
    <w:rsid w:val="00E9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535C"/>
  <w15:chartTrackingRefBased/>
  <w15:docId w15:val="{7F97BD3F-CE21-401D-B99C-0BE5982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213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8B5EC-6187-4415-9049-6AFFB2563231}"/>
</file>

<file path=customXml/itemProps2.xml><?xml version="1.0" encoding="utf-8"?>
<ds:datastoreItem xmlns:ds="http://schemas.openxmlformats.org/officeDocument/2006/customXml" ds:itemID="{AE24B78B-43A2-40D0-AEA8-41CE3EB294CB}"/>
</file>

<file path=customXml/itemProps3.xml><?xml version="1.0" encoding="utf-8"?>
<ds:datastoreItem xmlns:ds="http://schemas.openxmlformats.org/officeDocument/2006/customXml" ds:itemID="{08BCAAEF-170A-45AA-B4B4-0C705D895EB1}"/>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Dixon</dc:creator>
  <cp:keywords/>
  <dc:description/>
  <cp:lastModifiedBy>S Dixon</cp:lastModifiedBy>
  <cp:revision>2</cp:revision>
  <cp:lastPrinted>2019-11-11T15:33:00Z</cp:lastPrinted>
  <dcterms:created xsi:type="dcterms:W3CDTF">2019-11-12T15:04:00Z</dcterms:created>
  <dcterms:modified xsi:type="dcterms:W3CDTF">2019-11-12T15:04:00Z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