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第34次会议审议冈比亚时的发言</w:t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(2019年11月5日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上午)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主席先生: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中国代表团欢迎冈比亚建设性参加国别人权审议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赞赏冈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比</w:t>
      </w:r>
      <w:r>
        <w:rPr>
          <w:rFonts w:hint="eastAsia" w:ascii="华文仿宋" w:hAnsi="华文仿宋" w:eastAsia="华文仿宋" w:cs="华文仿宋"/>
          <w:sz w:val="32"/>
          <w:szCs w:val="32"/>
        </w:rPr>
        <w:t>亚在促进和保护人权方面取得的进展。冈比亚通过执行《2018-2021年国家发展计划》促进经济增长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增加就业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改善人民生活条件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推动可持续发展。冈比亚成立新的妇女儿童和社会福利部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进一步保障妇女、儿童、残疾人等弱势群体权利; 大力发展卫生教育事业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提高医疗卫生水平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儿童入学人数显著增加。冈比亚在打击人口贩运方面也做出了积极努力。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中方愿向冈比亚提出两项建议: 一是继续落实《2018-2021年国家发展计划》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加大减贫力度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推动经济社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会可持续发展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二是继续采取积极措施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更好地保障妇女、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儿童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残疾人权利。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973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F6E86-8693-4103-AFB1-B815B24F3910}"/>
</file>

<file path=customXml/itemProps2.xml><?xml version="1.0" encoding="utf-8"?>
<ds:datastoreItem xmlns:ds="http://schemas.openxmlformats.org/officeDocument/2006/customXml" ds:itemID="{4AF9B2A7-C76C-438D-9457-253155D19A16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88AC4FE-BBF9-4C1D-93EC-2356E8702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2019-11-05T17:23:36Z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