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3F" w:rsidRPr="00AF34B0" w:rsidRDefault="00F97E3F" w:rsidP="00F34B7C">
      <w:pPr>
        <w:spacing w:line="240" w:lineRule="auto"/>
        <w:jc w:val="center"/>
        <w:rPr>
          <w:b/>
          <w:bCs/>
          <w:sz w:val="28"/>
          <w:szCs w:val="28"/>
          <w:u w:val="single"/>
        </w:rPr>
      </w:pPr>
      <w:bookmarkStart w:id="0" w:name="_GoBack"/>
      <w:bookmarkEnd w:id="0"/>
      <w:r w:rsidRPr="00AF34B0">
        <w:rPr>
          <w:b/>
          <w:bCs/>
          <w:sz w:val="28"/>
          <w:szCs w:val="28"/>
          <w:u w:val="single"/>
        </w:rPr>
        <w:t>34</w:t>
      </w:r>
      <w:r w:rsidRPr="00AF34B0">
        <w:rPr>
          <w:b/>
          <w:bCs/>
          <w:sz w:val="28"/>
          <w:szCs w:val="28"/>
          <w:u w:val="single"/>
          <w:vertAlign w:val="superscript"/>
        </w:rPr>
        <w:t>ème</w:t>
      </w:r>
      <w:r w:rsidRPr="00AF34B0">
        <w:rPr>
          <w:b/>
          <w:bCs/>
          <w:sz w:val="28"/>
          <w:szCs w:val="28"/>
          <w:u w:val="single"/>
        </w:rPr>
        <w:t xml:space="preserve"> session du Groupe de travail de l’Examen périodique universel</w:t>
      </w:r>
    </w:p>
    <w:p w:rsidR="00F97E3F" w:rsidRPr="00AF34B0" w:rsidRDefault="00F97E3F" w:rsidP="00F34B7C">
      <w:pPr>
        <w:spacing w:line="240" w:lineRule="auto"/>
        <w:jc w:val="center"/>
        <w:rPr>
          <w:b/>
          <w:bCs/>
          <w:sz w:val="28"/>
          <w:szCs w:val="28"/>
        </w:rPr>
      </w:pPr>
      <w:r w:rsidRPr="00AF34B0">
        <w:rPr>
          <w:b/>
          <w:bCs/>
          <w:sz w:val="28"/>
          <w:szCs w:val="28"/>
        </w:rPr>
        <w:t>(4-15 novembre 2019)</w:t>
      </w:r>
    </w:p>
    <w:p w:rsidR="00F97E3F" w:rsidRPr="00AF34B0" w:rsidRDefault="00F97E3F" w:rsidP="00F34B7C">
      <w:pPr>
        <w:spacing w:line="240" w:lineRule="auto"/>
        <w:jc w:val="center"/>
        <w:rPr>
          <w:b/>
          <w:bCs/>
          <w:sz w:val="28"/>
          <w:szCs w:val="28"/>
        </w:rPr>
      </w:pPr>
    </w:p>
    <w:p w:rsidR="00F97E3F" w:rsidRPr="00AF34B0" w:rsidRDefault="00F97E3F" w:rsidP="00F34B7C">
      <w:pPr>
        <w:spacing w:line="240" w:lineRule="auto"/>
        <w:jc w:val="center"/>
        <w:rPr>
          <w:b/>
          <w:bCs/>
          <w:sz w:val="28"/>
          <w:szCs w:val="28"/>
          <w:u w:val="single"/>
        </w:rPr>
      </w:pPr>
      <w:r w:rsidRPr="00AF34B0">
        <w:rPr>
          <w:b/>
          <w:bCs/>
          <w:sz w:val="28"/>
          <w:szCs w:val="28"/>
          <w:u w:val="single"/>
        </w:rPr>
        <w:t>Slovénie</w:t>
      </w:r>
    </w:p>
    <w:p w:rsidR="00F97E3F" w:rsidRPr="00AF34B0" w:rsidRDefault="00F97E3F" w:rsidP="00F34B7C">
      <w:pPr>
        <w:spacing w:line="240" w:lineRule="auto"/>
        <w:jc w:val="center"/>
        <w:rPr>
          <w:b/>
          <w:bCs/>
          <w:sz w:val="28"/>
          <w:szCs w:val="28"/>
        </w:rPr>
      </w:pPr>
    </w:p>
    <w:p w:rsidR="00F97E3F" w:rsidRPr="00AF34B0" w:rsidRDefault="00F97E3F" w:rsidP="00F34B7C">
      <w:pPr>
        <w:spacing w:line="240" w:lineRule="auto"/>
        <w:jc w:val="center"/>
        <w:rPr>
          <w:b/>
          <w:bCs/>
          <w:sz w:val="28"/>
          <w:szCs w:val="28"/>
        </w:rPr>
      </w:pPr>
      <w:r w:rsidRPr="00AF34B0">
        <w:rPr>
          <w:b/>
          <w:bCs/>
          <w:sz w:val="28"/>
          <w:szCs w:val="28"/>
        </w:rPr>
        <w:t>Intervention du Représentant Permanent de la France</w:t>
      </w:r>
    </w:p>
    <w:p w:rsidR="00F97E3F" w:rsidRPr="00AF34B0" w:rsidRDefault="00F97E3F" w:rsidP="00F34B7C">
      <w:pPr>
        <w:spacing w:line="240" w:lineRule="auto"/>
        <w:jc w:val="center"/>
        <w:rPr>
          <w:sz w:val="28"/>
          <w:szCs w:val="28"/>
        </w:rPr>
      </w:pPr>
      <w:r w:rsidRPr="00AF34B0">
        <w:rPr>
          <w:sz w:val="28"/>
          <w:szCs w:val="28"/>
        </w:rPr>
        <w:t>Genève, le mardi 12 novembre 2019  (matin)</w:t>
      </w:r>
    </w:p>
    <w:p w:rsidR="00F97E3F" w:rsidRPr="00AF34B0" w:rsidRDefault="00F97E3F" w:rsidP="00F34B7C">
      <w:pPr>
        <w:spacing w:line="360" w:lineRule="auto"/>
        <w:jc w:val="both"/>
        <w:rPr>
          <w:sz w:val="28"/>
          <w:szCs w:val="28"/>
        </w:rPr>
      </w:pPr>
    </w:p>
    <w:p w:rsidR="00F97E3F" w:rsidRPr="00AF34B0" w:rsidRDefault="00F97E3F" w:rsidP="00C25E1A">
      <w:pPr>
        <w:spacing w:line="360" w:lineRule="auto"/>
        <w:jc w:val="both"/>
        <w:rPr>
          <w:sz w:val="28"/>
          <w:szCs w:val="28"/>
        </w:rPr>
      </w:pPr>
      <w:r w:rsidRPr="00AF34B0">
        <w:rPr>
          <w:sz w:val="28"/>
          <w:szCs w:val="28"/>
        </w:rPr>
        <w:t xml:space="preserve">Merci, Monsieur le Président. </w:t>
      </w:r>
    </w:p>
    <w:p w:rsidR="00F97E3F" w:rsidRPr="00AF34B0" w:rsidRDefault="00F97E3F" w:rsidP="00C25E1A">
      <w:pPr>
        <w:spacing w:line="360" w:lineRule="auto"/>
        <w:jc w:val="both"/>
        <w:rPr>
          <w:sz w:val="28"/>
          <w:szCs w:val="28"/>
        </w:rPr>
      </w:pPr>
      <w:r w:rsidRPr="00AF34B0">
        <w:rPr>
          <w:sz w:val="28"/>
          <w:szCs w:val="28"/>
        </w:rPr>
        <w:t>Je voudrais tout d'abord saluer la délégation de la Slovénie pour la présentation de son rapport.</w:t>
      </w:r>
    </w:p>
    <w:p w:rsidR="00AF34B0" w:rsidRPr="00AF34B0" w:rsidRDefault="00AF34B0" w:rsidP="00AF34B0">
      <w:pPr>
        <w:spacing w:after="0" w:line="240" w:lineRule="auto"/>
        <w:jc w:val="both"/>
        <w:rPr>
          <w:rStyle w:val="lev"/>
          <w:rFonts w:cs="Times New Roman"/>
          <w:b w:val="0"/>
          <w:bCs w:val="0"/>
          <w:sz w:val="28"/>
          <w:szCs w:val="28"/>
        </w:rPr>
      </w:pPr>
      <w:r w:rsidRPr="00AF34B0">
        <w:rPr>
          <w:rFonts w:cs="Times New Roman"/>
          <w:sz w:val="28"/>
          <w:szCs w:val="28"/>
        </w:rPr>
        <w:t>La France salue les avancées de la situation des droits de l’Homme en Slovénie, notamment en matière de droits des femmes et de lutte contre les discriminations. La France invite les autorités slovènes à suivre les recommandations suivantes :</w:t>
      </w:r>
    </w:p>
    <w:p w:rsidR="00AF34B0" w:rsidRPr="00AF34B0" w:rsidRDefault="00AF34B0" w:rsidP="00AF34B0">
      <w:pPr>
        <w:pStyle w:val="Paragraphedeliste"/>
        <w:jc w:val="both"/>
        <w:rPr>
          <w:rStyle w:val="lev"/>
          <w:rFonts w:cs="Times New Roman"/>
          <w:b w:val="0"/>
          <w:sz w:val="28"/>
          <w:szCs w:val="28"/>
        </w:rPr>
      </w:pPr>
    </w:p>
    <w:p w:rsidR="00AF34B0" w:rsidRPr="00AF34B0" w:rsidRDefault="00AF34B0" w:rsidP="00AF34B0">
      <w:pPr>
        <w:pStyle w:val="Paragraphedeliste"/>
        <w:numPr>
          <w:ilvl w:val="0"/>
          <w:numId w:val="1"/>
        </w:numPr>
        <w:spacing w:before="120" w:after="120" w:line="240" w:lineRule="auto"/>
        <w:ind w:left="714" w:hanging="357"/>
        <w:jc w:val="both"/>
        <w:outlineLvl w:val="0"/>
        <w:rPr>
          <w:rFonts w:eastAsia="Times New Roman" w:cs="Times New Roman"/>
          <w:bCs/>
          <w:kern w:val="36"/>
          <w:sz w:val="28"/>
          <w:szCs w:val="28"/>
          <w:lang w:eastAsia="fr-FR"/>
        </w:rPr>
      </w:pPr>
      <w:r w:rsidRPr="00AF34B0">
        <w:rPr>
          <w:rFonts w:cs="Times New Roman"/>
          <w:bCs/>
          <w:iCs/>
          <w:sz w:val="28"/>
          <w:szCs w:val="28"/>
        </w:rPr>
        <w:t>Prendre les mesures appropriées pour garantir les droits des personnes radiées du Registre des résidents permanents en application de la décision de la Cour constitutionnelle en la matière en 2018 ;</w:t>
      </w:r>
    </w:p>
    <w:p w:rsidR="00AF34B0" w:rsidRPr="00AF34B0" w:rsidRDefault="00AF34B0" w:rsidP="00AF34B0">
      <w:pPr>
        <w:pStyle w:val="Paragraphedeliste"/>
        <w:spacing w:before="120" w:after="120" w:line="240" w:lineRule="auto"/>
        <w:ind w:left="714"/>
        <w:jc w:val="both"/>
        <w:outlineLvl w:val="0"/>
        <w:rPr>
          <w:rFonts w:eastAsia="Times New Roman" w:cs="Times New Roman"/>
          <w:bCs/>
          <w:kern w:val="36"/>
          <w:sz w:val="28"/>
          <w:szCs w:val="28"/>
          <w:lang w:eastAsia="fr-FR"/>
        </w:rPr>
      </w:pPr>
    </w:p>
    <w:p w:rsidR="00AF34B0" w:rsidRPr="00AF34B0" w:rsidRDefault="00AF34B0" w:rsidP="00AF34B0">
      <w:pPr>
        <w:pStyle w:val="Paragraphedeliste"/>
        <w:spacing w:before="120" w:after="120" w:line="240" w:lineRule="auto"/>
        <w:ind w:left="714"/>
        <w:jc w:val="both"/>
        <w:outlineLvl w:val="0"/>
        <w:rPr>
          <w:rFonts w:eastAsia="Times New Roman" w:cs="Times New Roman"/>
          <w:bCs/>
          <w:kern w:val="36"/>
          <w:sz w:val="28"/>
          <w:szCs w:val="28"/>
          <w:lang w:eastAsia="fr-FR"/>
        </w:rPr>
      </w:pPr>
    </w:p>
    <w:p w:rsidR="00AF34B0" w:rsidRPr="00AF34B0" w:rsidRDefault="00AF34B0" w:rsidP="00AF34B0">
      <w:pPr>
        <w:pStyle w:val="Paragraphedeliste"/>
        <w:numPr>
          <w:ilvl w:val="0"/>
          <w:numId w:val="1"/>
        </w:numPr>
        <w:spacing w:before="120" w:after="120" w:line="240" w:lineRule="auto"/>
        <w:ind w:left="714" w:hanging="357"/>
        <w:jc w:val="both"/>
        <w:rPr>
          <w:rStyle w:val="lev"/>
          <w:rFonts w:cs="Times New Roman"/>
          <w:b w:val="0"/>
          <w:sz w:val="28"/>
          <w:szCs w:val="28"/>
        </w:rPr>
      </w:pPr>
      <w:r w:rsidRPr="00AF34B0">
        <w:rPr>
          <w:rStyle w:val="lev"/>
          <w:rFonts w:cs="Times New Roman"/>
          <w:b w:val="0"/>
          <w:sz w:val="28"/>
          <w:szCs w:val="28"/>
        </w:rPr>
        <w:t>Élaborer et mettre en œuvre une stratégie nationale sur la protection des enfants victimes d'exploitation et d'abus sexuels, portant sur l'identification, la prévention et le soutien des enfants victimes de diverses formes d'exploitation et d'abus ;</w:t>
      </w:r>
    </w:p>
    <w:p w:rsidR="00AF34B0" w:rsidRPr="00AF34B0" w:rsidRDefault="00AF34B0" w:rsidP="00AF34B0">
      <w:pPr>
        <w:pStyle w:val="Paragraphedeliste"/>
        <w:rPr>
          <w:rStyle w:val="lev"/>
          <w:rFonts w:cs="Times New Roman"/>
          <w:b w:val="0"/>
          <w:sz w:val="28"/>
          <w:szCs w:val="28"/>
        </w:rPr>
      </w:pPr>
    </w:p>
    <w:p w:rsidR="00AF34B0" w:rsidRPr="00AF34B0" w:rsidRDefault="00AF34B0" w:rsidP="00AF34B0">
      <w:pPr>
        <w:pStyle w:val="Paragraphedeliste"/>
        <w:spacing w:before="120" w:after="120" w:line="240" w:lineRule="auto"/>
        <w:ind w:left="714"/>
        <w:jc w:val="both"/>
        <w:rPr>
          <w:rStyle w:val="lev"/>
          <w:rFonts w:cs="Times New Roman"/>
          <w:b w:val="0"/>
          <w:sz w:val="28"/>
          <w:szCs w:val="28"/>
        </w:rPr>
      </w:pPr>
    </w:p>
    <w:p w:rsidR="00AF34B0" w:rsidRPr="00AF34B0" w:rsidRDefault="00AF34B0" w:rsidP="00AF34B0">
      <w:pPr>
        <w:pStyle w:val="Paragraphedeliste"/>
        <w:numPr>
          <w:ilvl w:val="0"/>
          <w:numId w:val="1"/>
        </w:numPr>
        <w:spacing w:before="120" w:after="120" w:line="240" w:lineRule="auto"/>
        <w:ind w:left="714" w:hanging="357"/>
        <w:jc w:val="both"/>
        <w:outlineLvl w:val="0"/>
        <w:rPr>
          <w:rFonts w:eastAsia="Times New Roman" w:cs="Times New Roman"/>
          <w:bCs/>
          <w:kern w:val="36"/>
          <w:sz w:val="28"/>
          <w:szCs w:val="28"/>
          <w:lang w:eastAsia="fr-FR"/>
        </w:rPr>
      </w:pPr>
      <w:r w:rsidRPr="00AF34B0">
        <w:rPr>
          <w:rFonts w:eastAsia="Times New Roman" w:cs="Times New Roman"/>
          <w:bCs/>
          <w:kern w:val="36"/>
          <w:sz w:val="28"/>
          <w:szCs w:val="28"/>
          <w:lang w:eastAsia="fr-FR"/>
        </w:rPr>
        <w:t>Ratifier la Convention internationale pour la protection de toutes les personnes contre les disparitions forcées ;</w:t>
      </w:r>
    </w:p>
    <w:p w:rsidR="00AF34B0" w:rsidRPr="00AF34B0" w:rsidRDefault="00AF34B0" w:rsidP="00AF34B0">
      <w:pPr>
        <w:pStyle w:val="Paragraphedeliste"/>
        <w:rPr>
          <w:rFonts w:eastAsia="Times New Roman" w:cs="Times New Roman"/>
          <w:bCs/>
          <w:kern w:val="36"/>
          <w:sz w:val="28"/>
          <w:szCs w:val="28"/>
          <w:lang w:eastAsia="fr-FR"/>
        </w:rPr>
      </w:pPr>
    </w:p>
    <w:p w:rsidR="00AF34B0" w:rsidRPr="00AF34B0" w:rsidRDefault="00AF34B0" w:rsidP="00AF34B0">
      <w:pPr>
        <w:pStyle w:val="Paragraphedeliste"/>
        <w:spacing w:before="120" w:after="120" w:line="240" w:lineRule="auto"/>
        <w:ind w:left="714"/>
        <w:jc w:val="both"/>
        <w:outlineLvl w:val="0"/>
        <w:rPr>
          <w:rFonts w:eastAsia="Times New Roman" w:cs="Times New Roman"/>
          <w:bCs/>
          <w:kern w:val="36"/>
          <w:sz w:val="28"/>
          <w:szCs w:val="28"/>
          <w:lang w:eastAsia="fr-FR"/>
        </w:rPr>
      </w:pPr>
    </w:p>
    <w:p w:rsidR="00AF34B0" w:rsidRDefault="00AF34B0" w:rsidP="00AF34B0">
      <w:pPr>
        <w:pStyle w:val="Paragraphedeliste"/>
        <w:numPr>
          <w:ilvl w:val="0"/>
          <w:numId w:val="1"/>
        </w:numPr>
        <w:spacing w:before="120" w:after="120" w:line="240" w:lineRule="auto"/>
        <w:ind w:left="714" w:hanging="357"/>
        <w:jc w:val="both"/>
        <w:rPr>
          <w:rStyle w:val="lev"/>
          <w:rFonts w:cs="Times New Roman"/>
          <w:b w:val="0"/>
          <w:sz w:val="28"/>
          <w:szCs w:val="28"/>
        </w:rPr>
      </w:pPr>
      <w:r w:rsidRPr="00AF34B0">
        <w:rPr>
          <w:rStyle w:val="lev"/>
          <w:rFonts w:cs="Times New Roman"/>
          <w:b w:val="0"/>
          <w:sz w:val="28"/>
          <w:szCs w:val="28"/>
        </w:rPr>
        <w:lastRenderedPageBreak/>
        <w:t>Continuer les efforts pour la lutte contre les violences faites aux femmes en alignant la législation nationale avec les normes internationales, telles que la Convention du Conseil de l'Europe sur la prévention et la lutte contre la violence envers les femmes et la violence domestique. </w:t>
      </w:r>
    </w:p>
    <w:p w:rsidR="00AF34B0" w:rsidRPr="00AF34B0" w:rsidRDefault="00AF34B0" w:rsidP="00AF34B0">
      <w:pPr>
        <w:pStyle w:val="Paragraphedeliste"/>
        <w:spacing w:before="120" w:after="120" w:line="240" w:lineRule="auto"/>
        <w:ind w:left="714"/>
        <w:jc w:val="both"/>
        <w:rPr>
          <w:rStyle w:val="lev"/>
          <w:rFonts w:cs="Times New Roman"/>
          <w:b w:val="0"/>
          <w:sz w:val="28"/>
          <w:szCs w:val="28"/>
        </w:rPr>
      </w:pPr>
    </w:p>
    <w:p w:rsidR="00F97E3F" w:rsidRPr="00AF34B0" w:rsidRDefault="00F97E3F" w:rsidP="00C25E1A">
      <w:pPr>
        <w:spacing w:line="360" w:lineRule="auto"/>
        <w:jc w:val="both"/>
        <w:rPr>
          <w:rFonts w:eastAsia="Times New Roman"/>
          <w:sz w:val="28"/>
          <w:szCs w:val="28"/>
        </w:rPr>
      </w:pPr>
      <w:r w:rsidRPr="00AF34B0">
        <w:rPr>
          <w:sz w:val="28"/>
          <w:szCs w:val="28"/>
        </w:rPr>
        <w:t>Je vous remercie</w:t>
      </w:r>
      <w:proofErr w:type="gramStart"/>
      <w:r w:rsidRPr="00AF34B0">
        <w:rPr>
          <w:sz w:val="28"/>
          <w:szCs w:val="28"/>
        </w:rPr>
        <w:t>./</w:t>
      </w:r>
      <w:proofErr w:type="gramEnd"/>
      <w:r w:rsidRPr="00AF34B0">
        <w:rPr>
          <w:sz w:val="28"/>
          <w:szCs w:val="28"/>
        </w:rPr>
        <w:t>.</w:t>
      </w:r>
    </w:p>
    <w:p w:rsidR="00F97E3F" w:rsidRPr="00AF34B0" w:rsidRDefault="00F97E3F">
      <w:pPr>
        <w:rPr>
          <w:sz w:val="28"/>
          <w:szCs w:val="28"/>
        </w:rPr>
      </w:pPr>
    </w:p>
    <w:p w:rsidR="00F97E3F" w:rsidRPr="00AF34B0" w:rsidRDefault="00F97E3F">
      <w:pPr>
        <w:rPr>
          <w:sz w:val="28"/>
          <w:szCs w:val="28"/>
        </w:rPr>
      </w:pPr>
    </w:p>
    <w:p w:rsidR="00F97E3F" w:rsidRPr="00AF34B0" w:rsidRDefault="00F97E3F">
      <w:pPr>
        <w:rPr>
          <w:sz w:val="28"/>
          <w:szCs w:val="28"/>
        </w:rPr>
      </w:pPr>
    </w:p>
    <w:p w:rsidR="00F97E3F" w:rsidRPr="00AF34B0" w:rsidRDefault="00F97E3F">
      <w:pPr>
        <w:rPr>
          <w:sz w:val="28"/>
          <w:szCs w:val="28"/>
        </w:rPr>
      </w:pPr>
    </w:p>
    <w:p w:rsidR="00F97E3F" w:rsidRPr="00AF34B0" w:rsidRDefault="00F97E3F">
      <w:pPr>
        <w:rPr>
          <w:sz w:val="28"/>
          <w:szCs w:val="28"/>
        </w:rPr>
      </w:pPr>
    </w:p>
    <w:p w:rsidR="00F97E3F" w:rsidRPr="00AF34B0" w:rsidRDefault="00F97E3F">
      <w:pPr>
        <w:rPr>
          <w:sz w:val="28"/>
          <w:szCs w:val="28"/>
        </w:rPr>
      </w:pPr>
    </w:p>
    <w:p w:rsidR="00F97E3F" w:rsidRPr="00AF34B0" w:rsidRDefault="00F97E3F">
      <w:pPr>
        <w:rPr>
          <w:sz w:val="28"/>
          <w:szCs w:val="28"/>
        </w:rPr>
      </w:pPr>
    </w:p>
    <w:p w:rsidR="00F97E3F" w:rsidRPr="00AF34B0" w:rsidRDefault="00F97E3F">
      <w:pPr>
        <w:rPr>
          <w:sz w:val="28"/>
          <w:szCs w:val="28"/>
        </w:rPr>
      </w:pPr>
    </w:p>
    <w:sectPr w:rsidR="00F97E3F" w:rsidRPr="00AF3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06524"/>
    <w:multiLevelType w:val="hybridMultilevel"/>
    <w:tmpl w:val="2A1CBCF6"/>
    <w:lvl w:ilvl="0" w:tplc="C2B65052">
      <w:start w:val="1"/>
      <w:numFmt w:val="decimal"/>
      <w:lvlText w:val="%1."/>
      <w:lvlJc w:val="left"/>
      <w:pPr>
        <w:ind w:left="720" w:hanging="360"/>
      </w:pPr>
      <w:rPr>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3F"/>
    <w:rsid w:val="00AF34B0"/>
    <w:rsid w:val="00CD531E"/>
    <w:rsid w:val="00E87D00"/>
    <w:rsid w:val="00F97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4B0"/>
    <w:pPr>
      <w:ind w:left="720"/>
      <w:contextualSpacing/>
    </w:pPr>
  </w:style>
  <w:style w:type="character" w:styleId="lev">
    <w:name w:val="Strong"/>
    <w:basedOn w:val="Policepardfaut"/>
    <w:uiPriority w:val="22"/>
    <w:qFormat/>
    <w:rsid w:val="00AF34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4B0"/>
    <w:pPr>
      <w:ind w:left="720"/>
      <w:contextualSpacing/>
    </w:pPr>
  </w:style>
  <w:style w:type="character" w:styleId="lev">
    <w:name w:val="Strong"/>
    <w:basedOn w:val="Policepardfaut"/>
    <w:uiPriority w:val="22"/>
    <w:qFormat/>
    <w:rsid w:val="00AF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B5723-FFB4-4559-8F96-46B64AF483F0}"/>
</file>

<file path=customXml/itemProps2.xml><?xml version="1.0" encoding="utf-8"?>
<ds:datastoreItem xmlns:ds="http://schemas.openxmlformats.org/officeDocument/2006/customXml" ds:itemID="{12C44748-F7D5-44E8-B5B5-AB04C73FD1DD}"/>
</file>

<file path=customXml/itemProps3.xml><?xml version="1.0" encoding="utf-8"?>
<ds:datastoreItem xmlns:ds="http://schemas.openxmlformats.org/officeDocument/2006/customXml" ds:itemID="{09028E71-A311-4E04-9F48-15A6C88D25D4}"/>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 Christelle</dc:creator>
  <cp:lastModifiedBy>D-ANGELO Christelle</cp:lastModifiedBy>
  <cp:revision>2</cp:revision>
  <dcterms:created xsi:type="dcterms:W3CDTF">2019-11-15T14:27:00Z</dcterms:created>
  <dcterms:modified xsi:type="dcterms:W3CDTF">2019-11-15T14:27:00Z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