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81" w:rsidRDefault="00F60B81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34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F60B81" w:rsidRDefault="00F60B81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(4-15 novembre 2019)</w:t>
      </w:r>
    </w:p>
    <w:p w:rsidR="00F60B81" w:rsidRDefault="00F60B81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F60B81" w:rsidRDefault="00F60B81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Madagascar</w:t>
      </w:r>
    </w:p>
    <w:p w:rsidR="00F60B81" w:rsidRDefault="00F60B81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F60B81" w:rsidRDefault="003B3911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Vice-r</w:t>
      </w:r>
      <w:r w:rsidR="00F60B81">
        <w:rPr>
          <w:b/>
          <w:bCs/>
          <w:sz w:val="28"/>
          <w:szCs w:val="28"/>
        </w:rPr>
        <w:t>eprésentant Permanent de la France</w:t>
      </w:r>
    </w:p>
    <w:p w:rsidR="00F60B81" w:rsidRDefault="00F60B81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11 novembre 2019  (matin)</w:t>
      </w:r>
    </w:p>
    <w:p w:rsidR="00F60B81" w:rsidRDefault="00F60B81" w:rsidP="00F34B7C">
      <w:pPr>
        <w:spacing w:line="360" w:lineRule="auto"/>
        <w:jc w:val="both"/>
        <w:rPr>
          <w:sz w:val="28"/>
          <w:szCs w:val="28"/>
        </w:rPr>
      </w:pPr>
    </w:p>
    <w:p w:rsidR="00F60B81" w:rsidRDefault="00CE3C76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 </w:t>
      </w:r>
      <w:r w:rsidR="00F60B81">
        <w:rPr>
          <w:sz w:val="28"/>
          <w:szCs w:val="28"/>
        </w:rPr>
        <w:t xml:space="preserve">Monsieur le Président. </w:t>
      </w:r>
    </w:p>
    <w:p w:rsidR="00EE33FD" w:rsidRPr="00EE33FD" w:rsidRDefault="00EE33FD" w:rsidP="00EE33FD">
      <w:pPr>
        <w:spacing w:after="0" w:line="240" w:lineRule="auto"/>
        <w:jc w:val="both"/>
        <w:rPr>
          <w:rStyle w:val="lev"/>
          <w:rFonts w:cs="Times New Roman"/>
          <w:b w:val="0"/>
          <w:bCs w:val="0"/>
          <w:sz w:val="28"/>
          <w:szCs w:val="28"/>
        </w:rPr>
      </w:pPr>
      <w:r w:rsidRPr="00EE33FD">
        <w:rPr>
          <w:rFonts w:cs="Times New Roman"/>
          <w:sz w:val="28"/>
          <w:szCs w:val="28"/>
        </w:rPr>
        <w:t>La France salue les avancées des droits de l’Homme à Madagascar, notamment en matière de liberté d’expression, de lutte contre l’exploitation des êtres humains ainsi qu’à travers l’adoption d’une Commission indépendante de</w:t>
      </w:r>
      <w:r w:rsidR="00E84009">
        <w:rPr>
          <w:rFonts w:cs="Times New Roman"/>
          <w:sz w:val="28"/>
          <w:szCs w:val="28"/>
        </w:rPr>
        <w:t>s droits de l’Homme. La France recommande aux autorités malgaches</w:t>
      </w:r>
      <w:r w:rsidRPr="00EE33FD">
        <w:rPr>
          <w:rFonts w:cs="Times New Roman"/>
          <w:sz w:val="28"/>
          <w:szCs w:val="28"/>
        </w:rPr>
        <w:t>:</w:t>
      </w:r>
    </w:p>
    <w:p w:rsidR="00EE33FD" w:rsidRPr="00EE33FD" w:rsidRDefault="00EE33FD" w:rsidP="00EE33FD">
      <w:pPr>
        <w:pStyle w:val="Paragraphedeliste"/>
        <w:rPr>
          <w:rStyle w:val="lev"/>
          <w:b w:val="0"/>
          <w:sz w:val="28"/>
          <w:szCs w:val="28"/>
        </w:rPr>
      </w:pPr>
    </w:p>
    <w:p w:rsidR="00EE33FD" w:rsidRPr="00EE33FD" w:rsidRDefault="00E84009" w:rsidP="00EE33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d’a</w:t>
      </w:r>
      <w:r w:rsidR="00EE33FD" w:rsidRPr="00EE33FD">
        <w:rPr>
          <w:rFonts w:cs="Times New Roman"/>
          <w:sz w:val="28"/>
          <w:szCs w:val="28"/>
        </w:rPr>
        <w:t xml:space="preserve">ccélérer le processus de révision de la loi 2008-008 afin que la pénalisation de la torture et des traitements cruels, inhumains et dégradants soit en conformité </w:t>
      </w:r>
      <w:r>
        <w:rPr>
          <w:rFonts w:cs="Times New Roman"/>
          <w:sz w:val="28"/>
          <w:szCs w:val="28"/>
        </w:rPr>
        <w:t>avec les normes internationales</w:t>
      </w:r>
      <w:r w:rsidR="00EE33FD" w:rsidRPr="00EE33FD">
        <w:rPr>
          <w:rFonts w:cs="Times New Roman"/>
          <w:sz w:val="28"/>
          <w:szCs w:val="28"/>
        </w:rPr>
        <w:t> ;</w:t>
      </w:r>
    </w:p>
    <w:p w:rsidR="00EE33FD" w:rsidRPr="00EE33FD" w:rsidRDefault="00EE33FD" w:rsidP="00EE33F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Style w:val="lev"/>
          <w:rFonts w:cs="Times New Roman"/>
          <w:b w:val="0"/>
          <w:bCs w:val="0"/>
          <w:sz w:val="28"/>
          <w:szCs w:val="28"/>
        </w:rPr>
      </w:pPr>
    </w:p>
    <w:p w:rsidR="00EE33FD" w:rsidRDefault="00E84009" w:rsidP="00EE33FD">
      <w:pPr>
        <w:pStyle w:val="Paragraphedeliste"/>
        <w:numPr>
          <w:ilvl w:val="0"/>
          <w:numId w:val="1"/>
        </w:numPr>
        <w:jc w:val="both"/>
        <w:rPr>
          <w:rStyle w:val="lev"/>
          <w:rFonts w:cs="Times New Roman"/>
          <w:b w:val="0"/>
          <w:sz w:val="28"/>
          <w:szCs w:val="28"/>
        </w:rPr>
      </w:pPr>
      <w:r>
        <w:rPr>
          <w:rStyle w:val="lev"/>
          <w:rFonts w:cs="Times New Roman"/>
          <w:b w:val="0"/>
          <w:sz w:val="28"/>
          <w:szCs w:val="28"/>
        </w:rPr>
        <w:t>de r</w:t>
      </w:r>
      <w:r w:rsidR="00EE33FD" w:rsidRPr="00EE33FD">
        <w:rPr>
          <w:rStyle w:val="lev"/>
          <w:rFonts w:cs="Times New Roman"/>
          <w:b w:val="0"/>
          <w:sz w:val="28"/>
          <w:szCs w:val="28"/>
        </w:rPr>
        <w:t xml:space="preserve">enforcer les droits des filles et des femmes par la lutte contre les mariages précoces, l’aide à la scolarisation et la légalisation de l’avortement en toutes circonstances. Veiller à ce que les femmes et les filles qui recourent à l’avortement, ainsi que les médecins </w:t>
      </w:r>
      <w:r>
        <w:rPr>
          <w:rStyle w:val="lev"/>
          <w:rFonts w:cs="Times New Roman"/>
          <w:b w:val="0"/>
          <w:sz w:val="28"/>
          <w:szCs w:val="28"/>
        </w:rPr>
        <w:t>les pratiqua</w:t>
      </w:r>
      <w:r w:rsidR="00EE33FD" w:rsidRPr="00EE33FD">
        <w:rPr>
          <w:rStyle w:val="lev"/>
          <w:rFonts w:cs="Times New Roman"/>
          <w:b w:val="0"/>
          <w:sz w:val="28"/>
          <w:szCs w:val="28"/>
        </w:rPr>
        <w:t>nt, ne fassent pas l’objet de sanctions ;</w:t>
      </w:r>
    </w:p>
    <w:p w:rsidR="00E84009" w:rsidRPr="00E84009" w:rsidRDefault="00E84009" w:rsidP="00E84009">
      <w:pPr>
        <w:pStyle w:val="Paragraphedeliste"/>
        <w:rPr>
          <w:rStyle w:val="lev"/>
          <w:rFonts w:cs="Times New Roman"/>
          <w:b w:val="0"/>
          <w:sz w:val="28"/>
          <w:szCs w:val="28"/>
        </w:rPr>
      </w:pPr>
    </w:p>
    <w:p w:rsidR="00E84009" w:rsidRPr="00EE33FD" w:rsidRDefault="00E84009" w:rsidP="00E84009">
      <w:pPr>
        <w:pStyle w:val="Paragraphedeliste"/>
        <w:jc w:val="both"/>
        <w:rPr>
          <w:rStyle w:val="lev"/>
          <w:rFonts w:cs="Times New Roman"/>
          <w:b w:val="0"/>
          <w:sz w:val="28"/>
          <w:szCs w:val="28"/>
        </w:rPr>
      </w:pPr>
    </w:p>
    <w:p w:rsidR="00EE33FD" w:rsidRPr="00EE33FD" w:rsidRDefault="00E84009" w:rsidP="00EE33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lev"/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sz w:val="28"/>
          <w:szCs w:val="28"/>
        </w:rPr>
        <w:t>de r</w:t>
      </w:r>
      <w:r w:rsidR="00EE33FD" w:rsidRPr="00EE33FD">
        <w:rPr>
          <w:rFonts w:cs="Times New Roman"/>
          <w:sz w:val="28"/>
          <w:szCs w:val="28"/>
        </w:rPr>
        <w:t xml:space="preserve">éformer le système pénitentiaire pour assurer de meilleures conditions de détention, en particulier des enfants, éviter les détentions préventives de long terme et proscrire les exécutions extrajudiciaires </w:t>
      </w:r>
      <w:r w:rsidR="00EE33FD" w:rsidRPr="00EE33FD">
        <w:rPr>
          <w:rStyle w:val="lev"/>
          <w:rFonts w:cs="Times New Roman"/>
          <w:b w:val="0"/>
          <w:sz w:val="28"/>
          <w:szCs w:val="28"/>
        </w:rPr>
        <w:t>;</w:t>
      </w:r>
    </w:p>
    <w:p w:rsidR="00EE33FD" w:rsidRPr="00EE33FD" w:rsidRDefault="00EE33FD" w:rsidP="00EE33FD">
      <w:pPr>
        <w:jc w:val="both"/>
        <w:rPr>
          <w:rStyle w:val="lev"/>
          <w:rFonts w:cs="Times New Roman"/>
          <w:b w:val="0"/>
          <w:sz w:val="28"/>
          <w:szCs w:val="28"/>
        </w:rPr>
      </w:pPr>
    </w:p>
    <w:p w:rsidR="00F60B81" w:rsidRDefault="00E84009" w:rsidP="00EE33FD">
      <w:pPr>
        <w:pStyle w:val="Paragraphedeliste"/>
        <w:numPr>
          <w:ilvl w:val="0"/>
          <w:numId w:val="1"/>
        </w:numPr>
        <w:jc w:val="both"/>
        <w:rPr>
          <w:rStyle w:val="lev"/>
          <w:rFonts w:cs="Times New Roman"/>
          <w:b w:val="0"/>
          <w:sz w:val="28"/>
          <w:szCs w:val="28"/>
        </w:rPr>
      </w:pPr>
      <w:r>
        <w:rPr>
          <w:rStyle w:val="lev"/>
          <w:rFonts w:cs="Times New Roman"/>
          <w:b w:val="0"/>
          <w:sz w:val="28"/>
          <w:szCs w:val="28"/>
        </w:rPr>
        <w:t xml:space="preserve">de </w:t>
      </w:r>
      <w:r w:rsidR="00EE33FD" w:rsidRPr="00EE33FD">
        <w:rPr>
          <w:rStyle w:val="lev"/>
          <w:rFonts w:cs="Times New Roman"/>
          <w:b w:val="0"/>
          <w:sz w:val="28"/>
          <w:szCs w:val="28"/>
        </w:rPr>
        <w:t>libérer l’ensemble des personnes détenues uniquement pour avoir exercé leur droit d’expression, d’opinion</w:t>
      </w:r>
      <w:r>
        <w:rPr>
          <w:rStyle w:val="lev"/>
          <w:rFonts w:cs="Times New Roman"/>
          <w:b w:val="0"/>
          <w:sz w:val="28"/>
          <w:szCs w:val="28"/>
        </w:rPr>
        <w:t>, d’association et de réunion. </w:t>
      </w:r>
    </w:p>
    <w:p w:rsidR="00E84009" w:rsidRPr="00E84009" w:rsidRDefault="00E84009" w:rsidP="00E84009">
      <w:pPr>
        <w:pStyle w:val="Paragraphedeliste"/>
        <w:rPr>
          <w:rFonts w:cs="Times New Roman"/>
          <w:bCs/>
          <w:sz w:val="28"/>
          <w:szCs w:val="28"/>
        </w:rPr>
      </w:pPr>
    </w:p>
    <w:p w:rsidR="00E84009" w:rsidRPr="00EE33FD" w:rsidRDefault="00E84009" w:rsidP="00E84009">
      <w:pPr>
        <w:pStyle w:val="Paragraphedeliste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La France souhaite plein succès à Madagascar pour son EPU.</w:t>
      </w:r>
    </w:p>
    <w:p w:rsidR="00F60B81" w:rsidRPr="00EE33FD" w:rsidRDefault="00F60B81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E33FD">
        <w:rPr>
          <w:sz w:val="28"/>
          <w:szCs w:val="28"/>
        </w:rPr>
        <w:t>Je vous remercie./.</w:t>
      </w:r>
    </w:p>
    <w:p w:rsidR="00F60B81" w:rsidRPr="00EE33FD" w:rsidRDefault="00F60B81">
      <w:pPr>
        <w:rPr>
          <w:sz w:val="28"/>
          <w:szCs w:val="28"/>
        </w:rPr>
      </w:pPr>
    </w:p>
    <w:p w:rsidR="00F60B81" w:rsidRPr="00EE33FD" w:rsidRDefault="00F60B81">
      <w:pPr>
        <w:rPr>
          <w:sz w:val="28"/>
          <w:szCs w:val="28"/>
        </w:rPr>
      </w:pPr>
    </w:p>
    <w:p w:rsidR="00F60B81" w:rsidRPr="00EE33FD" w:rsidRDefault="00F60B81">
      <w:pPr>
        <w:rPr>
          <w:sz w:val="28"/>
          <w:szCs w:val="28"/>
        </w:rPr>
      </w:pPr>
    </w:p>
    <w:p w:rsidR="00F60B81" w:rsidRPr="00EE33FD" w:rsidRDefault="00F60B81">
      <w:pPr>
        <w:rPr>
          <w:sz w:val="28"/>
          <w:szCs w:val="28"/>
        </w:rPr>
      </w:pPr>
    </w:p>
    <w:p w:rsidR="00F60B81" w:rsidRPr="00EE33FD" w:rsidRDefault="00F60B81">
      <w:pPr>
        <w:rPr>
          <w:sz w:val="28"/>
          <w:szCs w:val="28"/>
        </w:rPr>
      </w:pPr>
    </w:p>
    <w:p w:rsidR="00F60B81" w:rsidRPr="00EE33FD" w:rsidRDefault="00F60B81">
      <w:pPr>
        <w:rPr>
          <w:sz w:val="28"/>
          <w:szCs w:val="28"/>
        </w:rPr>
      </w:pPr>
    </w:p>
    <w:p w:rsidR="00F60B81" w:rsidRPr="00EE33FD" w:rsidRDefault="00F60B81">
      <w:pPr>
        <w:rPr>
          <w:sz w:val="28"/>
          <w:szCs w:val="28"/>
        </w:rPr>
      </w:pPr>
    </w:p>
    <w:p w:rsidR="007E34FB" w:rsidRPr="00EE33FD" w:rsidRDefault="007E34FB">
      <w:pPr>
        <w:rPr>
          <w:sz w:val="28"/>
          <w:szCs w:val="28"/>
        </w:rPr>
      </w:pPr>
    </w:p>
    <w:sectPr w:rsidR="007E34FB" w:rsidRPr="00EE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6524"/>
    <w:multiLevelType w:val="hybridMultilevel"/>
    <w:tmpl w:val="2A1CBCF6"/>
    <w:lvl w:ilvl="0" w:tplc="C2B650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81"/>
    <w:rsid w:val="003B3911"/>
    <w:rsid w:val="007E34FB"/>
    <w:rsid w:val="00B23C68"/>
    <w:rsid w:val="00CE3C76"/>
    <w:rsid w:val="00E84009"/>
    <w:rsid w:val="00EE33FD"/>
    <w:rsid w:val="00F6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3F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E33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3F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E3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51FC5-6CE6-412A-BDA0-5D1700B4C479}"/>
</file>

<file path=customXml/itemProps2.xml><?xml version="1.0" encoding="utf-8"?>
<ds:datastoreItem xmlns:ds="http://schemas.openxmlformats.org/officeDocument/2006/customXml" ds:itemID="{09E35B71-E3C6-4698-8444-9379D11A5694}"/>
</file>

<file path=customXml/itemProps3.xml><?xml version="1.0" encoding="utf-8"?>
<ds:datastoreItem xmlns:ds="http://schemas.openxmlformats.org/officeDocument/2006/customXml" ds:itemID="{A723D86C-08FF-4990-AA2E-49557888E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D-ANGELO Christelle</cp:lastModifiedBy>
  <cp:revision>2</cp:revision>
  <dcterms:created xsi:type="dcterms:W3CDTF">2019-11-15T14:27:00Z</dcterms:created>
  <dcterms:modified xsi:type="dcterms:W3CDTF">2019-11-15T14:27:00Z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