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6" w:rsidRDefault="006461E6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34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6461E6" w:rsidRDefault="006461E6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(4-15 novembre 2019)</w:t>
      </w:r>
    </w:p>
    <w:p w:rsidR="006461E6" w:rsidRDefault="006461E6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6461E6" w:rsidRDefault="006461E6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Egypte</w:t>
      </w:r>
    </w:p>
    <w:p w:rsidR="006461E6" w:rsidRDefault="006461E6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6461E6" w:rsidRDefault="006461E6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6461E6" w:rsidRDefault="006461E6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13 novembre 2019  (matin)</w:t>
      </w:r>
    </w:p>
    <w:p w:rsidR="008D2A14" w:rsidRDefault="008D2A14" w:rsidP="00F34B7C">
      <w:pPr>
        <w:spacing w:line="240" w:lineRule="auto"/>
        <w:jc w:val="center"/>
        <w:rPr>
          <w:sz w:val="28"/>
          <w:szCs w:val="28"/>
        </w:rPr>
      </w:pPr>
    </w:p>
    <w:p w:rsidR="008D2A14" w:rsidRDefault="008D2A14" w:rsidP="008D2A1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Monsieur le Président,</w:t>
      </w:r>
    </w:p>
    <w:p w:rsidR="00A61C39" w:rsidRDefault="00A61C39" w:rsidP="00A61C39">
      <w:pPr>
        <w:spacing w:after="0" w:line="240" w:lineRule="auto"/>
        <w:jc w:val="both"/>
        <w:rPr>
          <w:sz w:val="28"/>
          <w:szCs w:val="28"/>
        </w:rPr>
      </w:pPr>
    </w:p>
    <w:p w:rsidR="00A61C39" w:rsidRPr="00A61C39" w:rsidRDefault="00A61C39" w:rsidP="00A61C3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61C39">
        <w:rPr>
          <w:rFonts w:cs="Times New Roman"/>
          <w:sz w:val="28"/>
          <w:szCs w:val="28"/>
        </w:rPr>
        <w:t xml:space="preserve">La France suit avec attention la situation des droits de l’Homme en Egypte et </w:t>
      </w:r>
      <w:r w:rsidR="003A291D">
        <w:rPr>
          <w:rFonts w:cs="Times New Roman"/>
          <w:sz w:val="28"/>
          <w:szCs w:val="28"/>
        </w:rPr>
        <w:t>prend note des progrès mentionnés. Nous adressons</w:t>
      </w:r>
      <w:r w:rsidRPr="00A61C39">
        <w:rPr>
          <w:rFonts w:cs="Times New Roman"/>
          <w:sz w:val="28"/>
          <w:szCs w:val="28"/>
        </w:rPr>
        <w:t xml:space="preserve"> aux autorités égyptiennes les recommandations suivantes :</w:t>
      </w:r>
    </w:p>
    <w:p w:rsidR="00A61C39" w:rsidRPr="00A61C39" w:rsidRDefault="00A61C39" w:rsidP="00A61C39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61C39" w:rsidRPr="00A61C39" w:rsidRDefault="00A61C39" w:rsidP="00A61C39">
      <w:pPr>
        <w:jc w:val="both"/>
        <w:rPr>
          <w:rStyle w:val="lev"/>
          <w:rFonts w:cs="Times New Roman"/>
          <w:b w:val="0"/>
          <w:sz w:val="28"/>
          <w:szCs w:val="28"/>
        </w:rPr>
      </w:pPr>
      <w:r w:rsidRPr="00A61C39">
        <w:rPr>
          <w:rStyle w:val="lev"/>
          <w:rFonts w:cs="Times New Roman"/>
          <w:b w:val="0"/>
          <w:bCs w:val="0"/>
          <w:sz w:val="28"/>
          <w:szCs w:val="28"/>
        </w:rPr>
        <w:t>1.</w:t>
      </w:r>
      <w:r w:rsidRPr="00A61C39">
        <w:rPr>
          <w:rStyle w:val="lev"/>
          <w:rFonts w:cs="Times New Roman"/>
          <w:b w:val="0"/>
          <w:sz w:val="28"/>
          <w:szCs w:val="28"/>
        </w:rPr>
        <w:t xml:space="preserve"> </w:t>
      </w:r>
      <w:r w:rsidR="008D2A14">
        <w:rPr>
          <w:rStyle w:val="lev"/>
          <w:rFonts w:cs="Times New Roman"/>
          <w:b w:val="0"/>
          <w:sz w:val="28"/>
          <w:szCs w:val="28"/>
        </w:rPr>
        <w:t>Premièrement, é</w:t>
      </w:r>
      <w:r w:rsidRPr="00A61C39">
        <w:rPr>
          <w:rStyle w:val="lev"/>
          <w:rFonts w:cs="Times New Roman"/>
          <w:b w:val="0"/>
          <w:sz w:val="28"/>
          <w:szCs w:val="28"/>
        </w:rPr>
        <w:t xml:space="preserve">tablir un moratoire sur l’application de la peine de mort en vue d’une abolition définitive ; dans cette attente, veiller à ce qu’aucune personne mineure au moment des faits ne soit condamnée à mort et réduire le nombre de crimes punissables de la peine capitale.   </w:t>
      </w:r>
    </w:p>
    <w:p w:rsidR="00A61C39" w:rsidRPr="00A61C39" w:rsidRDefault="00A61C39" w:rsidP="00A61C39">
      <w:pPr>
        <w:jc w:val="both"/>
        <w:rPr>
          <w:rStyle w:val="lev"/>
          <w:rFonts w:cs="Times New Roman"/>
          <w:b w:val="0"/>
          <w:sz w:val="28"/>
          <w:szCs w:val="28"/>
        </w:rPr>
      </w:pPr>
      <w:r w:rsidRPr="00A61C39">
        <w:rPr>
          <w:rStyle w:val="lev"/>
          <w:rFonts w:cs="Times New Roman"/>
          <w:b w:val="0"/>
          <w:sz w:val="28"/>
          <w:szCs w:val="28"/>
        </w:rPr>
        <w:t xml:space="preserve">2. Garantir la liberté d’expression et de la presse, ainsi que le droit de manifester pacifiquement conformément aux dispositions constitutionnelles et engagements internationaux de l’Egypte.  </w:t>
      </w:r>
    </w:p>
    <w:p w:rsidR="00A61C39" w:rsidRPr="00A61C39" w:rsidRDefault="00A61C39" w:rsidP="00A61C39">
      <w:pPr>
        <w:jc w:val="both"/>
        <w:rPr>
          <w:rStyle w:val="lev"/>
          <w:rFonts w:cs="Times New Roman"/>
          <w:b w:val="0"/>
          <w:sz w:val="28"/>
          <w:szCs w:val="28"/>
        </w:rPr>
      </w:pPr>
      <w:r w:rsidRPr="00A61C39">
        <w:rPr>
          <w:rStyle w:val="lev"/>
          <w:rFonts w:cs="Times New Roman"/>
          <w:b w:val="0"/>
          <w:sz w:val="28"/>
          <w:szCs w:val="28"/>
        </w:rPr>
        <w:t xml:space="preserve">3. </w:t>
      </w:r>
      <w:r w:rsidRPr="00A61C39">
        <w:rPr>
          <w:rFonts w:cs="Times New Roman"/>
          <w:sz w:val="28"/>
          <w:szCs w:val="28"/>
        </w:rPr>
        <w:t>Ratifier la Convention internationale sur les disparitions forcées,</w:t>
      </w:r>
      <w:r w:rsidRPr="00A61C39">
        <w:rPr>
          <w:rStyle w:val="lev"/>
          <w:rFonts w:cs="Times New Roman"/>
          <w:b w:val="0"/>
          <w:sz w:val="28"/>
          <w:szCs w:val="28"/>
        </w:rPr>
        <w:t xml:space="preserve"> mettre fin aux détentions préventives d’une durée excessive au regard du droit et assurer aux instances compétentes le droit de visiter les lieux de détention de manière inopinée. </w:t>
      </w:r>
    </w:p>
    <w:p w:rsidR="00A61C39" w:rsidRDefault="00A61C39" w:rsidP="00A61C39">
      <w:pPr>
        <w:jc w:val="both"/>
        <w:rPr>
          <w:rStyle w:val="lev"/>
          <w:rFonts w:cs="Times New Roman"/>
          <w:b w:val="0"/>
          <w:sz w:val="28"/>
          <w:szCs w:val="28"/>
        </w:rPr>
      </w:pPr>
      <w:r w:rsidRPr="00A61C39">
        <w:rPr>
          <w:rStyle w:val="lev"/>
          <w:rFonts w:cs="Times New Roman"/>
          <w:b w:val="0"/>
          <w:sz w:val="28"/>
          <w:szCs w:val="28"/>
        </w:rPr>
        <w:t xml:space="preserve">4. Reformuler la définition de la torture figurant dans le Code pénal égyptien afin qu’elle soit en conformité avec le droit international. </w:t>
      </w:r>
    </w:p>
    <w:p w:rsidR="00A61C39" w:rsidRDefault="00A61C39" w:rsidP="00A61C39">
      <w:pPr>
        <w:jc w:val="both"/>
        <w:rPr>
          <w:rFonts w:cs="Times New Roman"/>
          <w:bCs/>
          <w:sz w:val="28"/>
          <w:szCs w:val="28"/>
        </w:rPr>
      </w:pPr>
      <w:r>
        <w:rPr>
          <w:rStyle w:val="lev"/>
          <w:rFonts w:cs="Times New Roman"/>
          <w:b w:val="0"/>
          <w:sz w:val="28"/>
          <w:szCs w:val="28"/>
        </w:rPr>
        <w:t xml:space="preserve">5. </w:t>
      </w:r>
      <w:r w:rsidRPr="00A61C39">
        <w:rPr>
          <w:rFonts w:cs="Times New Roman"/>
          <w:sz w:val="28"/>
          <w:szCs w:val="28"/>
        </w:rPr>
        <w:t xml:space="preserve">Après l’adoption de la nouvelle loi sur les ONG, permettre le développement effectif d’une société civile active et dynamique. </w:t>
      </w:r>
    </w:p>
    <w:p w:rsidR="006461E6" w:rsidRPr="00A61C39" w:rsidRDefault="00A61C39" w:rsidP="00A61C39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6. </w:t>
      </w:r>
      <w:r w:rsidR="008D2A14">
        <w:rPr>
          <w:rFonts w:cs="Times New Roman"/>
          <w:bCs/>
          <w:sz w:val="28"/>
          <w:szCs w:val="28"/>
        </w:rPr>
        <w:t xml:space="preserve">Et enfin, poursuivre la </w:t>
      </w:r>
      <w:r w:rsidR="008D2A14">
        <w:rPr>
          <w:rFonts w:cs="Times New Roman"/>
          <w:sz w:val="28"/>
          <w:szCs w:val="28"/>
        </w:rPr>
        <w:t xml:space="preserve">mise </w:t>
      </w:r>
      <w:r w:rsidRPr="00A61C39">
        <w:rPr>
          <w:rFonts w:cs="Times New Roman"/>
          <w:sz w:val="28"/>
          <w:szCs w:val="28"/>
        </w:rPr>
        <w:t>en œuvre la Stratégie 2030 pour les femmes adoptée par l’Egypte en 2017. </w:t>
      </w:r>
    </w:p>
    <w:p w:rsidR="00CD531E" w:rsidRDefault="008D2A14" w:rsidP="00A61C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vous</w:t>
      </w:r>
      <w:r w:rsidR="00AA28B7">
        <w:rPr>
          <w:sz w:val="28"/>
          <w:szCs w:val="28"/>
        </w:rPr>
        <w:t xml:space="preserve"> remercie Monsieur le Président</w:t>
      </w:r>
      <w:r>
        <w:rPr>
          <w:sz w:val="28"/>
          <w:szCs w:val="28"/>
        </w:rPr>
        <w:t>.</w:t>
      </w:r>
      <w:r w:rsidR="00A61C39">
        <w:rPr>
          <w:sz w:val="28"/>
          <w:szCs w:val="28"/>
        </w:rPr>
        <w:t>/.</w:t>
      </w:r>
    </w:p>
    <w:sectPr w:rsidR="00CD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524"/>
    <w:multiLevelType w:val="hybridMultilevel"/>
    <w:tmpl w:val="1B48DB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6"/>
    <w:rsid w:val="003A291D"/>
    <w:rsid w:val="006461E6"/>
    <w:rsid w:val="008D2A14"/>
    <w:rsid w:val="00A61C39"/>
    <w:rsid w:val="00AA28B7"/>
    <w:rsid w:val="00CD531E"/>
    <w:rsid w:val="00D72398"/>
    <w:rsid w:val="00D8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C3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61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C3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61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D9C9D-4E38-4A9A-B66E-2D0138C049B1}"/>
</file>

<file path=customXml/itemProps2.xml><?xml version="1.0" encoding="utf-8"?>
<ds:datastoreItem xmlns:ds="http://schemas.openxmlformats.org/officeDocument/2006/customXml" ds:itemID="{38977DCA-663B-4B12-8485-F32E485CD32F}"/>
</file>

<file path=customXml/itemProps3.xml><?xml version="1.0" encoding="utf-8"?>
<ds:datastoreItem xmlns:ds="http://schemas.openxmlformats.org/officeDocument/2006/customXml" ds:itemID="{846A8FFA-8BC6-4E97-B148-BAAC98C06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D-ANGELO Christelle</cp:lastModifiedBy>
  <cp:revision>2</cp:revision>
  <dcterms:created xsi:type="dcterms:W3CDTF">2019-11-15T14:36:00Z</dcterms:created>
  <dcterms:modified xsi:type="dcterms:W3CDTF">2019-11-15T14:36:00Z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