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1A71BA" w:rsidP="001A71BA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>The 34</w:t>
      </w:r>
      <w:r w:rsidRPr="001A71BA">
        <w:rPr>
          <w:rFonts w:ascii="Times New Roman" w:hint="eastAsia"/>
          <w:vertAlign w:val="superscript"/>
        </w:rPr>
        <w:t>th</w:t>
      </w:r>
      <w:r>
        <w:rPr>
          <w:rFonts w:ascii="Times New Roman" w:hint="eastAsia"/>
        </w:rPr>
        <w:t xml:space="preserve"> Session of the UPR Working Group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1A71BA" w:rsidRDefault="001A71BA" w:rsidP="00D00DBB">
      <w:pPr>
        <w:snapToGrid w:val="0"/>
        <w:rPr>
          <w:rFonts w:ascii="Times New Roman"/>
        </w:rPr>
      </w:pPr>
      <w:r>
        <w:rPr>
          <w:rFonts w:ascii="Times New Roman" w:hint="eastAsia"/>
        </w:rPr>
        <w:t>Review of Iraq</w:t>
      </w:r>
    </w:p>
    <w:p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B7273C">
        <w:rPr>
          <w:rFonts w:ascii="Times New Roman" w:hint="eastAsia"/>
        </w:rPr>
        <w:t>11</w:t>
      </w:r>
      <w:r w:rsidR="00422CC6">
        <w:rPr>
          <w:rFonts w:ascii="Times New Roman" w:hint="eastAsia"/>
        </w:rPr>
        <w:t xml:space="preserve"> </w:t>
      </w:r>
      <w:r w:rsidR="00B7273C">
        <w:rPr>
          <w:rFonts w:ascii="Times New Roman" w:hint="eastAsia"/>
        </w:rPr>
        <w:t>November</w:t>
      </w:r>
      <w:r w:rsidR="00422CC6">
        <w:rPr>
          <w:rFonts w:ascii="Times New Roman" w:hint="eastAsia"/>
        </w:rPr>
        <w:t xml:space="preserve"> 2019</w:t>
      </w:r>
    </w:p>
    <w:p w:rsidR="00CD5281" w:rsidRPr="00EB7048" w:rsidRDefault="00CD5281" w:rsidP="00D00DBB">
      <w:pPr>
        <w:snapToGrid w:val="0"/>
        <w:rPr>
          <w:rFonts w:ascii="Times New Roman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033C1" w:rsidRPr="00D00DBB">
        <w:rPr>
          <w:rFonts w:ascii="Times New Roman" w:hAnsi="Times New Roman" w:cs="Times New Roman"/>
        </w:rPr>
        <w:t>M</w:t>
      </w:r>
      <w:r w:rsidR="00C62CE5">
        <w:rPr>
          <w:rFonts w:ascii="Times New Roman" w:hAnsi="Times New Roman" w:cs="Times New Roman" w:hint="eastAsia"/>
        </w:rPr>
        <w:t>adam Vice-p</w:t>
      </w:r>
      <w:r w:rsidR="00C62CE5">
        <w:rPr>
          <w:rFonts w:ascii="Times New Roman" w:hAnsi="Times New Roman" w:cs="Times New Roman"/>
        </w:rPr>
        <w:t>resident</w:t>
      </w:r>
      <w:r w:rsidR="00C62CE5">
        <w:rPr>
          <w:rFonts w:ascii="Times New Roman" w:hAnsi="Times New Roman" w:cs="Times New Roman" w:hint="eastAsia"/>
        </w:rPr>
        <w:t>.</w:t>
      </w:r>
    </w:p>
    <w:p w:rsidR="00B8113B" w:rsidRPr="00C62CE5" w:rsidRDefault="00B8113B" w:rsidP="00233658">
      <w:pPr>
        <w:spacing w:line="312" w:lineRule="auto"/>
        <w:rPr>
          <w:rFonts w:ascii="Times New Roman" w:hAnsi="Times New Roman" w:cs="Times New Roman"/>
        </w:rPr>
      </w:pPr>
    </w:p>
    <w:p w:rsidR="00362251" w:rsidRDefault="000529D5" w:rsidP="00B7273C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</w:t>
      </w:r>
      <w:r w:rsidR="005F0ED1">
        <w:rPr>
          <w:rFonts w:ascii="Times New Roman" w:hAnsi="Times New Roman" w:cs="Times New Roman"/>
        </w:rPr>
        <w:t xml:space="preserve"> acknowledge</w:t>
      </w:r>
      <w:r w:rsidR="005F0ED1">
        <w:rPr>
          <w:rFonts w:ascii="Times New Roman" w:hAnsi="Times New Roman" w:cs="Times New Roman" w:hint="eastAsia"/>
        </w:rPr>
        <w:t xml:space="preserve">s </w:t>
      </w:r>
      <w:r>
        <w:rPr>
          <w:rFonts w:ascii="Times New Roman" w:hAnsi="Times New Roman" w:cs="Times New Roman" w:hint="eastAsia"/>
        </w:rPr>
        <w:t>Iraq</w:t>
      </w:r>
      <w:r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 w:hint="eastAsia"/>
        </w:rPr>
        <w:t xml:space="preserve">s </w:t>
      </w:r>
      <w:r w:rsidR="005F0ED1">
        <w:rPr>
          <w:rFonts w:ascii="Times New Roman" w:hAnsi="Times New Roman" w:cs="Times New Roman" w:hint="eastAsia"/>
        </w:rPr>
        <w:t xml:space="preserve">ongoing </w:t>
      </w:r>
      <w:r w:rsidR="00B7273C">
        <w:rPr>
          <w:rFonts w:ascii="Times New Roman" w:hAnsi="Times New Roman" w:cs="Times New Roman" w:hint="eastAsia"/>
        </w:rPr>
        <w:t xml:space="preserve">efforts to strengthen </w:t>
      </w:r>
      <w:r>
        <w:rPr>
          <w:rFonts w:ascii="Times New Roman" w:hAnsi="Times New Roman" w:cs="Times New Roman" w:hint="eastAsia"/>
        </w:rPr>
        <w:t xml:space="preserve">its </w:t>
      </w:r>
      <w:r w:rsidR="00B7273C">
        <w:rPr>
          <w:rFonts w:ascii="Times New Roman" w:hAnsi="Times New Roman" w:cs="Times New Roman" w:hint="eastAsia"/>
        </w:rPr>
        <w:t xml:space="preserve">national human rights framework and enhance its cooperation with </w:t>
      </w:r>
      <w:r w:rsidR="00B7273C">
        <w:rPr>
          <w:rFonts w:ascii="Times New Roman" w:hAnsi="Times New Roman" w:cs="Times New Roman"/>
        </w:rPr>
        <w:t xml:space="preserve">international </w:t>
      </w:r>
      <w:r w:rsidR="00B7273C">
        <w:rPr>
          <w:rFonts w:ascii="Times New Roman" w:hAnsi="Times New Roman" w:cs="Times New Roman" w:hint="eastAsia"/>
        </w:rPr>
        <w:t>mechanisms.</w:t>
      </w:r>
      <w:r w:rsidR="001D269F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W</w:t>
      </w:r>
      <w:r w:rsidR="00B7273C">
        <w:rPr>
          <w:rFonts w:ascii="Times New Roman" w:hAnsi="Times New Roman" w:cs="Times New Roman" w:hint="eastAsia"/>
        </w:rPr>
        <w:t>e</w:t>
      </w:r>
      <w:r>
        <w:rPr>
          <w:rFonts w:ascii="Times New Roman" w:hAnsi="Times New Roman" w:cs="Times New Roman" w:hint="eastAsia"/>
        </w:rPr>
        <w:t xml:space="preserve"> also</w:t>
      </w:r>
      <w:r w:rsidR="00B7273C">
        <w:rPr>
          <w:rFonts w:ascii="Times New Roman" w:hAnsi="Times New Roman" w:cs="Times New Roman" w:hint="eastAsia"/>
        </w:rPr>
        <w:t xml:space="preserve"> commend Iraq on taking</w:t>
      </w:r>
      <w:r w:rsidR="00337799">
        <w:rPr>
          <w:rFonts w:ascii="Times New Roman" w:hAnsi="Times New Roman" w:cs="Times New Roman" w:hint="eastAsia"/>
        </w:rPr>
        <w:t xml:space="preserve"> </w:t>
      </w:r>
      <w:r w:rsidR="00B7273C">
        <w:rPr>
          <w:rFonts w:ascii="Times New Roman" w:hAnsi="Times New Roman" w:cs="Times New Roman" w:hint="eastAsia"/>
        </w:rPr>
        <w:t>measures to protect and assist displaced persons in the country and hope that</w:t>
      </w:r>
      <w:r w:rsidR="00337799">
        <w:rPr>
          <w:rFonts w:ascii="Times New Roman" w:hAnsi="Times New Roman" w:cs="Times New Roman" w:hint="eastAsia"/>
        </w:rPr>
        <w:t xml:space="preserve"> the u</w:t>
      </w:r>
      <w:r w:rsidR="00B7273C">
        <w:rPr>
          <w:rFonts w:ascii="Times New Roman" w:hAnsi="Times New Roman" w:cs="Times New Roman" w:hint="eastAsia"/>
        </w:rPr>
        <w:t xml:space="preserve">pcoming visit of the Special Rapporteur on IDPs </w:t>
      </w:r>
      <w:r w:rsidR="00B7273C">
        <w:rPr>
          <w:rFonts w:ascii="Times New Roman" w:hAnsi="Times New Roman" w:cs="Times New Roman"/>
        </w:rPr>
        <w:t>will serve as a</w:t>
      </w:r>
      <w:r>
        <w:rPr>
          <w:rFonts w:ascii="Times New Roman" w:hAnsi="Times New Roman" w:cs="Times New Roman" w:hint="eastAsia"/>
        </w:rPr>
        <w:t xml:space="preserve">n </w:t>
      </w:r>
      <w:r w:rsidR="00B7273C">
        <w:rPr>
          <w:rFonts w:ascii="Times New Roman" w:hAnsi="Times New Roman" w:cs="Times New Roman"/>
        </w:rPr>
        <w:t>opportunity to evaluate</w:t>
      </w:r>
      <w:r w:rsidR="006F0246">
        <w:rPr>
          <w:rFonts w:ascii="Times New Roman" w:hAnsi="Times New Roman" w:cs="Times New Roman" w:hint="eastAsia"/>
        </w:rPr>
        <w:t xml:space="preserve"> the</w:t>
      </w:r>
      <w:r w:rsidR="00B7273C">
        <w:rPr>
          <w:rFonts w:ascii="Times New Roman" w:hAnsi="Times New Roman" w:cs="Times New Roman"/>
        </w:rPr>
        <w:t xml:space="preserve"> progress and </w:t>
      </w:r>
      <w:r w:rsidR="00337799">
        <w:rPr>
          <w:rFonts w:ascii="Times New Roman" w:hAnsi="Times New Roman" w:cs="Times New Roman" w:hint="eastAsia"/>
        </w:rPr>
        <w:t xml:space="preserve">explore </w:t>
      </w:r>
      <w:r w:rsidR="006F0246">
        <w:rPr>
          <w:rFonts w:ascii="Times New Roman" w:hAnsi="Times New Roman" w:cs="Times New Roman" w:hint="eastAsia"/>
        </w:rPr>
        <w:t xml:space="preserve">the </w:t>
      </w:r>
      <w:r w:rsidR="00337799">
        <w:rPr>
          <w:rFonts w:ascii="Times New Roman" w:hAnsi="Times New Roman" w:cs="Times New Roman" w:hint="eastAsia"/>
        </w:rPr>
        <w:t>way forward</w:t>
      </w:r>
      <w:r w:rsidR="00C62CE5">
        <w:rPr>
          <w:rFonts w:ascii="Times New Roman" w:hAnsi="Times New Roman" w:cs="Times New Roman" w:hint="eastAsia"/>
        </w:rPr>
        <w:t>.</w:t>
      </w:r>
    </w:p>
    <w:p w:rsidR="00776E78" w:rsidRPr="00C62CE5" w:rsidRDefault="00776E78" w:rsidP="00FF7AC2">
      <w:pPr>
        <w:spacing w:line="312" w:lineRule="auto"/>
        <w:rPr>
          <w:rFonts w:ascii="Times New Roman" w:hAnsi="Times New Roman" w:cs="Times New Roman"/>
        </w:rPr>
      </w:pPr>
    </w:p>
    <w:p w:rsidR="0095343D" w:rsidRDefault="00337799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However, we are </w:t>
      </w:r>
      <w:r w:rsidR="000529D5">
        <w:rPr>
          <w:rFonts w:ascii="Times New Roman" w:hAnsi="Times New Roman" w:cs="Times New Roman" w:hint="eastAsia"/>
        </w:rPr>
        <w:t xml:space="preserve">also </w:t>
      </w:r>
      <w:r>
        <w:rPr>
          <w:rFonts w:ascii="Times New Roman" w:hAnsi="Times New Roman" w:cs="Times New Roman" w:hint="eastAsia"/>
        </w:rPr>
        <w:t>deeply concerned about recent reports of excessive use of force and violence against protestors</w:t>
      </w:r>
      <w:r w:rsidR="001A71BA">
        <w:rPr>
          <w:rFonts w:ascii="Times New Roman" w:hAnsi="Times New Roman" w:cs="Times New Roman" w:hint="eastAsia"/>
        </w:rPr>
        <w:t>, which</w:t>
      </w:r>
      <w:r w:rsidR="006F0246">
        <w:rPr>
          <w:rFonts w:ascii="Times New Roman" w:hAnsi="Times New Roman" w:cs="Times New Roman" w:hint="eastAsia"/>
        </w:rPr>
        <w:t xml:space="preserve"> has</w:t>
      </w:r>
      <w:r w:rsidR="001A71BA">
        <w:rPr>
          <w:rFonts w:ascii="Times New Roman" w:hAnsi="Times New Roman" w:cs="Times New Roman" w:hint="eastAsia"/>
        </w:rPr>
        <w:t xml:space="preserve"> caused numerous deaths and injuries of civilians across the country.</w:t>
      </w:r>
    </w:p>
    <w:p w:rsidR="001A71BA" w:rsidRDefault="001A71BA" w:rsidP="00D00DBB">
      <w:pPr>
        <w:spacing w:line="312" w:lineRule="auto"/>
        <w:rPr>
          <w:rFonts w:ascii="Times New Roman" w:hAnsi="Times New Roman" w:cs="Times New Roman"/>
        </w:rPr>
      </w:pPr>
    </w:p>
    <w:p w:rsidR="001A71BA" w:rsidRDefault="001A71BA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In this regard, </w:t>
      </w:r>
      <w:r w:rsidR="000529D5">
        <w:rPr>
          <w:rFonts w:ascii="Times New Roman" w:hAnsi="Times New Roman" w:cs="Times New Roman" w:hint="eastAsia"/>
        </w:rPr>
        <w:t>we</w:t>
      </w:r>
      <w:r>
        <w:rPr>
          <w:rFonts w:ascii="Times New Roman" w:hAnsi="Times New Roman" w:cs="Times New Roman" w:hint="eastAsia"/>
        </w:rPr>
        <w:t xml:space="preserve"> would like to present the following recommendations:</w:t>
      </w:r>
    </w:p>
    <w:p w:rsidR="00066F85" w:rsidRPr="000529D5" w:rsidRDefault="00066F85" w:rsidP="00D00DBB">
      <w:pPr>
        <w:spacing w:line="312" w:lineRule="auto"/>
        <w:rPr>
          <w:rFonts w:ascii="Times New Roman" w:hAnsi="Times New Roman" w:cs="Times New Roman"/>
        </w:rPr>
      </w:pPr>
    </w:p>
    <w:p w:rsidR="001A71BA" w:rsidRPr="00E06E5A" w:rsidRDefault="001A71BA" w:rsidP="005039FA">
      <w:pPr>
        <w:pStyle w:val="ListParagraph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 w:rsidRPr="00E06E5A">
        <w:rPr>
          <w:rFonts w:ascii="Times New Roman" w:hAnsi="Times New Roman" w:cs="Times New Roman" w:hint="eastAsia"/>
        </w:rPr>
        <w:t>Conduct prompt, independent and effective investigations into the excessive use of force against protestors in the October demonstrations</w:t>
      </w:r>
      <w:r w:rsidR="00E06E5A">
        <w:rPr>
          <w:rFonts w:ascii="Times New Roman" w:hAnsi="Times New Roman" w:cs="Times New Roman" w:hint="eastAsia"/>
        </w:rPr>
        <w:t xml:space="preserve"> and </w:t>
      </w:r>
      <w:r w:rsidRPr="00E06E5A">
        <w:rPr>
          <w:rFonts w:ascii="Times New Roman" w:hAnsi="Times New Roman" w:cs="Times New Roman" w:hint="eastAsia"/>
        </w:rPr>
        <w:t>bring perpetrators to justice</w:t>
      </w:r>
      <w:r w:rsidR="00E06E5A">
        <w:rPr>
          <w:rFonts w:ascii="Times New Roman" w:hAnsi="Times New Roman" w:cs="Times New Roman" w:hint="eastAsia"/>
        </w:rPr>
        <w:t xml:space="preserve">, while taking </w:t>
      </w:r>
      <w:r w:rsidRPr="00E06E5A">
        <w:rPr>
          <w:rFonts w:ascii="Times New Roman" w:hAnsi="Times New Roman" w:cs="Times New Roman" w:hint="eastAsia"/>
        </w:rPr>
        <w:t xml:space="preserve">effective measures to </w:t>
      </w:r>
      <w:r w:rsidR="004707E3" w:rsidRPr="00E06E5A">
        <w:rPr>
          <w:rFonts w:ascii="Times New Roman" w:hAnsi="Times New Roman" w:cs="Times New Roman" w:hint="eastAsia"/>
        </w:rPr>
        <w:t xml:space="preserve">prevent </w:t>
      </w:r>
      <w:r w:rsidR="006F0246" w:rsidRPr="00E06E5A">
        <w:rPr>
          <w:rFonts w:ascii="Times New Roman" w:hAnsi="Times New Roman" w:cs="Times New Roman" w:hint="eastAsia"/>
        </w:rPr>
        <w:t xml:space="preserve">the </w:t>
      </w:r>
      <w:r w:rsidR="000529D5" w:rsidRPr="00E06E5A">
        <w:rPr>
          <w:rFonts w:ascii="Times New Roman" w:hAnsi="Times New Roman" w:cs="Times New Roman" w:hint="eastAsia"/>
        </w:rPr>
        <w:t xml:space="preserve">recurrence of </w:t>
      </w:r>
      <w:r w:rsidR="004707E3" w:rsidRPr="00E06E5A">
        <w:rPr>
          <w:rFonts w:ascii="Times New Roman" w:hAnsi="Times New Roman" w:cs="Times New Roman" w:hint="eastAsia"/>
        </w:rPr>
        <w:t>such violence</w:t>
      </w:r>
      <w:r w:rsidR="00E06E5A">
        <w:rPr>
          <w:rFonts w:ascii="Times New Roman" w:hAnsi="Times New Roman" w:cs="Times New Roman" w:hint="eastAsia"/>
        </w:rPr>
        <w:t>,</w:t>
      </w:r>
      <w:r w:rsidR="004707E3" w:rsidRPr="00E06E5A">
        <w:rPr>
          <w:rFonts w:ascii="Times New Roman" w:hAnsi="Times New Roman" w:cs="Times New Roman" w:hint="eastAsia"/>
        </w:rPr>
        <w:t xml:space="preserve"> </w:t>
      </w:r>
      <w:r w:rsidR="000529D5" w:rsidRPr="00E06E5A">
        <w:rPr>
          <w:rFonts w:ascii="Times New Roman" w:hAnsi="Times New Roman" w:cs="Times New Roman" w:hint="eastAsia"/>
        </w:rPr>
        <w:t>particular</w:t>
      </w:r>
      <w:r w:rsidR="006F0246" w:rsidRPr="00E06E5A">
        <w:rPr>
          <w:rFonts w:ascii="Times New Roman" w:hAnsi="Times New Roman" w:cs="Times New Roman" w:hint="eastAsia"/>
        </w:rPr>
        <w:t>ly</w:t>
      </w:r>
      <w:r w:rsidR="004707E3" w:rsidRPr="00E06E5A">
        <w:rPr>
          <w:rFonts w:ascii="Times New Roman" w:hAnsi="Times New Roman" w:cs="Times New Roman" w:hint="eastAsia"/>
        </w:rPr>
        <w:t xml:space="preserve"> by enhancing human rights training for law enforcement officials;</w:t>
      </w:r>
      <w:r w:rsidR="006F0246" w:rsidRPr="00E06E5A">
        <w:rPr>
          <w:rFonts w:ascii="Times New Roman" w:hAnsi="Times New Roman" w:cs="Times New Roman" w:hint="eastAsia"/>
        </w:rPr>
        <w:t xml:space="preserve"> and</w:t>
      </w:r>
    </w:p>
    <w:p w:rsidR="002C6BCE" w:rsidRPr="005039FA" w:rsidRDefault="002F07E0" w:rsidP="005039FA">
      <w:pPr>
        <w:pStyle w:val="ListParagraph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Make continued efforts to strengthen </w:t>
      </w:r>
      <w:r w:rsidR="006F0246"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 w:hint="eastAsia"/>
        </w:rPr>
        <w:t xml:space="preserve">rule of law and ensure independent and impartial administration of justice by combating corruption and addressing </w:t>
      </w:r>
      <w:r w:rsidR="006F0246"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 w:hint="eastAsia"/>
        </w:rPr>
        <w:t>issue of impunity</w:t>
      </w:r>
      <w:r w:rsidR="00C62CE5">
        <w:rPr>
          <w:rFonts w:ascii="Times New Roman" w:hAnsi="Times New Roman" w:cs="Times New Roman" w:hint="eastAsia"/>
        </w:rPr>
        <w:t>.</w:t>
      </w:r>
    </w:p>
    <w:p w:rsidR="006D3D6E" w:rsidRPr="002F07E0" w:rsidRDefault="006D3D6E" w:rsidP="00214073">
      <w:pPr>
        <w:spacing w:line="312" w:lineRule="auto"/>
        <w:rPr>
          <w:rFonts w:ascii="Times New Roman" w:hAnsi="Times New Roman" w:cs="Times New Roman"/>
        </w:rPr>
      </w:pPr>
    </w:p>
    <w:p w:rsidR="00DB4230" w:rsidRDefault="005E129F" w:rsidP="00055FBE">
      <w:pPr>
        <w:spacing w:line="312" w:lineRule="auto"/>
        <w:rPr>
          <w:rFonts w:ascii="Times New Roman" w:hAnsi="Times New Roman" w:cs="Times New Roman"/>
        </w:rPr>
      </w:pPr>
      <w:bookmarkStart w:id="0" w:name="_GoBack"/>
      <w:bookmarkEnd w:id="0"/>
      <w:r w:rsidRPr="00D00DBB">
        <w:rPr>
          <w:rFonts w:ascii="Times New Roman" w:hAnsi="Times New Roman" w:cs="Times New Roman"/>
        </w:rPr>
        <w:t xml:space="preserve">Thank you, </w:t>
      </w:r>
      <w:r w:rsidR="00C62CE5">
        <w:rPr>
          <w:rFonts w:ascii="Times New Roman" w:hAnsi="Times New Roman" w:cs="Times New Roman" w:hint="eastAsia"/>
        </w:rPr>
        <w:t>Vice-p</w:t>
      </w:r>
      <w:r w:rsidRPr="00D00DBB">
        <w:rPr>
          <w:rFonts w:ascii="Times New Roman" w:hAnsi="Times New Roman" w:cs="Times New Roman"/>
        </w:rPr>
        <w:t xml:space="preserve">resident. </w:t>
      </w:r>
      <w:r w:rsidR="00581822">
        <w:rPr>
          <w:rFonts w:ascii="Times New Roman" w:hAnsi="Times New Roman" w:cs="Times New Roman" w:hint="eastAsia"/>
        </w:rPr>
        <w:t>/END/</w:t>
      </w:r>
    </w:p>
    <w:p w:rsidR="00DB4230" w:rsidRPr="00D00DBB" w:rsidRDefault="00DB4230" w:rsidP="00D00DBB">
      <w:pPr>
        <w:spacing w:line="312" w:lineRule="auto"/>
        <w:rPr>
          <w:rFonts w:ascii="Times New Roman" w:hAnsi="Times New Roman" w:cs="Times New Roman"/>
        </w:rPr>
      </w:pPr>
    </w:p>
    <w:sectPr w:rsidR="00DB4230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64E" w:rsidRDefault="0027664E" w:rsidP="006A2029">
      <w:r>
        <w:separator/>
      </w:r>
    </w:p>
  </w:endnote>
  <w:endnote w:type="continuationSeparator" w:id="0">
    <w:p w:rsidR="0027664E" w:rsidRDefault="0027664E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64E" w:rsidRDefault="0027664E" w:rsidP="006A2029">
      <w:r>
        <w:separator/>
      </w:r>
    </w:p>
  </w:footnote>
  <w:footnote w:type="continuationSeparator" w:id="0">
    <w:p w:rsidR="0027664E" w:rsidRDefault="0027664E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C1"/>
    <w:rsid w:val="000001CA"/>
    <w:rsid w:val="00017DA1"/>
    <w:rsid w:val="00021A22"/>
    <w:rsid w:val="00022BA4"/>
    <w:rsid w:val="00033AC0"/>
    <w:rsid w:val="000426BE"/>
    <w:rsid w:val="000529D5"/>
    <w:rsid w:val="00055884"/>
    <w:rsid w:val="00055FBE"/>
    <w:rsid w:val="00064C9F"/>
    <w:rsid w:val="00066F85"/>
    <w:rsid w:val="00073AE6"/>
    <w:rsid w:val="000755EE"/>
    <w:rsid w:val="0008209E"/>
    <w:rsid w:val="000853FC"/>
    <w:rsid w:val="00091609"/>
    <w:rsid w:val="00092F5A"/>
    <w:rsid w:val="000975C2"/>
    <w:rsid w:val="000A27DB"/>
    <w:rsid w:val="000A411B"/>
    <w:rsid w:val="000B2997"/>
    <w:rsid w:val="000C7975"/>
    <w:rsid w:val="000D331D"/>
    <w:rsid w:val="000E43C3"/>
    <w:rsid w:val="000E76D8"/>
    <w:rsid w:val="000F19A8"/>
    <w:rsid w:val="00100AB3"/>
    <w:rsid w:val="00122EED"/>
    <w:rsid w:val="00127732"/>
    <w:rsid w:val="001320DB"/>
    <w:rsid w:val="00143D91"/>
    <w:rsid w:val="00155BEB"/>
    <w:rsid w:val="001566C1"/>
    <w:rsid w:val="0016111F"/>
    <w:rsid w:val="00171BB8"/>
    <w:rsid w:val="0018571A"/>
    <w:rsid w:val="00196C21"/>
    <w:rsid w:val="001A6DD8"/>
    <w:rsid w:val="001A71BA"/>
    <w:rsid w:val="001B0DB9"/>
    <w:rsid w:val="001C5E3C"/>
    <w:rsid w:val="001C78DD"/>
    <w:rsid w:val="001D269F"/>
    <w:rsid w:val="001E1F02"/>
    <w:rsid w:val="001E6499"/>
    <w:rsid w:val="001F5826"/>
    <w:rsid w:val="002026EA"/>
    <w:rsid w:val="00214073"/>
    <w:rsid w:val="0021769B"/>
    <w:rsid w:val="00232374"/>
    <w:rsid w:val="00233658"/>
    <w:rsid w:val="0023506F"/>
    <w:rsid w:val="002358E3"/>
    <w:rsid w:val="00240672"/>
    <w:rsid w:val="00241583"/>
    <w:rsid w:val="002427FB"/>
    <w:rsid w:val="00243E55"/>
    <w:rsid w:val="002723B1"/>
    <w:rsid w:val="002739AD"/>
    <w:rsid w:val="00275ABC"/>
    <w:rsid w:val="00275BF2"/>
    <w:rsid w:val="0027649E"/>
    <w:rsid w:val="0027664E"/>
    <w:rsid w:val="002A4DEB"/>
    <w:rsid w:val="002B7644"/>
    <w:rsid w:val="002C698F"/>
    <w:rsid w:val="002C6BCE"/>
    <w:rsid w:val="002C7BAD"/>
    <w:rsid w:val="002D12DF"/>
    <w:rsid w:val="002D24C2"/>
    <w:rsid w:val="002F07E0"/>
    <w:rsid w:val="002F2647"/>
    <w:rsid w:val="003015C1"/>
    <w:rsid w:val="00301D55"/>
    <w:rsid w:val="00337799"/>
    <w:rsid w:val="0035563D"/>
    <w:rsid w:val="00362251"/>
    <w:rsid w:val="00364D71"/>
    <w:rsid w:val="00381DF7"/>
    <w:rsid w:val="003A1DCC"/>
    <w:rsid w:val="003A7221"/>
    <w:rsid w:val="003D1EB6"/>
    <w:rsid w:val="003F1344"/>
    <w:rsid w:val="003F455C"/>
    <w:rsid w:val="00400308"/>
    <w:rsid w:val="004033C1"/>
    <w:rsid w:val="00416077"/>
    <w:rsid w:val="00421A03"/>
    <w:rsid w:val="004226F6"/>
    <w:rsid w:val="00422C49"/>
    <w:rsid w:val="00422CC6"/>
    <w:rsid w:val="00422F4A"/>
    <w:rsid w:val="00442EF6"/>
    <w:rsid w:val="00447453"/>
    <w:rsid w:val="00452D53"/>
    <w:rsid w:val="00456D6A"/>
    <w:rsid w:val="00462569"/>
    <w:rsid w:val="00464C2C"/>
    <w:rsid w:val="00466588"/>
    <w:rsid w:val="004707E3"/>
    <w:rsid w:val="00481B1D"/>
    <w:rsid w:val="00482EFA"/>
    <w:rsid w:val="00486A98"/>
    <w:rsid w:val="0049286B"/>
    <w:rsid w:val="00497F84"/>
    <w:rsid w:val="004B2CAB"/>
    <w:rsid w:val="004B6FD5"/>
    <w:rsid w:val="004C067B"/>
    <w:rsid w:val="004C102D"/>
    <w:rsid w:val="004C17EC"/>
    <w:rsid w:val="004C1C00"/>
    <w:rsid w:val="004C46B2"/>
    <w:rsid w:val="004C4D84"/>
    <w:rsid w:val="004E2053"/>
    <w:rsid w:val="004E4AD5"/>
    <w:rsid w:val="004E77C8"/>
    <w:rsid w:val="004F3579"/>
    <w:rsid w:val="004F5935"/>
    <w:rsid w:val="00502D7D"/>
    <w:rsid w:val="005039FA"/>
    <w:rsid w:val="00515401"/>
    <w:rsid w:val="005179A4"/>
    <w:rsid w:val="00517A44"/>
    <w:rsid w:val="00517E37"/>
    <w:rsid w:val="00531574"/>
    <w:rsid w:val="00537CB1"/>
    <w:rsid w:val="00541C62"/>
    <w:rsid w:val="0055264B"/>
    <w:rsid w:val="00581822"/>
    <w:rsid w:val="00592E72"/>
    <w:rsid w:val="005A1DFA"/>
    <w:rsid w:val="005A5B7C"/>
    <w:rsid w:val="005C119D"/>
    <w:rsid w:val="005C3792"/>
    <w:rsid w:val="005C3F72"/>
    <w:rsid w:val="005D3C92"/>
    <w:rsid w:val="005D453E"/>
    <w:rsid w:val="005E129F"/>
    <w:rsid w:val="005F0ED1"/>
    <w:rsid w:val="005F10B6"/>
    <w:rsid w:val="0061456C"/>
    <w:rsid w:val="0061618E"/>
    <w:rsid w:val="00616368"/>
    <w:rsid w:val="0062168E"/>
    <w:rsid w:val="00630A46"/>
    <w:rsid w:val="006375D6"/>
    <w:rsid w:val="00641F97"/>
    <w:rsid w:val="00650227"/>
    <w:rsid w:val="0065420D"/>
    <w:rsid w:val="0066045A"/>
    <w:rsid w:val="00662CD4"/>
    <w:rsid w:val="00663868"/>
    <w:rsid w:val="00666082"/>
    <w:rsid w:val="006714AB"/>
    <w:rsid w:val="00677434"/>
    <w:rsid w:val="0067794E"/>
    <w:rsid w:val="0068236D"/>
    <w:rsid w:val="006A0001"/>
    <w:rsid w:val="006A2029"/>
    <w:rsid w:val="006A72EE"/>
    <w:rsid w:val="006B32B1"/>
    <w:rsid w:val="006B3BC9"/>
    <w:rsid w:val="006B4524"/>
    <w:rsid w:val="006B5838"/>
    <w:rsid w:val="006D0F7F"/>
    <w:rsid w:val="006D3D6E"/>
    <w:rsid w:val="006D61E2"/>
    <w:rsid w:val="006E6A7A"/>
    <w:rsid w:val="006F0246"/>
    <w:rsid w:val="006F5124"/>
    <w:rsid w:val="0070065F"/>
    <w:rsid w:val="007026DF"/>
    <w:rsid w:val="00713498"/>
    <w:rsid w:val="00713DB9"/>
    <w:rsid w:val="007214F1"/>
    <w:rsid w:val="00722643"/>
    <w:rsid w:val="00742E3E"/>
    <w:rsid w:val="00745033"/>
    <w:rsid w:val="007510FB"/>
    <w:rsid w:val="007518F1"/>
    <w:rsid w:val="00752135"/>
    <w:rsid w:val="007531E8"/>
    <w:rsid w:val="00776E78"/>
    <w:rsid w:val="00783C05"/>
    <w:rsid w:val="007A5051"/>
    <w:rsid w:val="007A5993"/>
    <w:rsid w:val="007C161F"/>
    <w:rsid w:val="007C6381"/>
    <w:rsid w:val="007E404C"/>
    <w:rsid w:val="007E71E8"/>
    <w:rsid w:val="007F4078"/>
    <w:rsid w:val="007F5DF8"/>
    <w:rsid w:val="00804546"/>
    <w:rsid w:val="0080490B"/>
    <w:rsid w:val="00804F4E"/>
    <w:rsid w:val="00807FE3"/>
    <w:rsid w:val="008226F9"/>
    <w:rsid w:val="0082534C"/>
    <w:rsid w:val="008418D4"/>
    <w:rsid w:val="00842FB3"/>
    <w:rsid w:val="00851E5A"/>
    <w:rsid w:val="00855DF6"/>
    <w:rsid w:val="00860392"/>
    <w:rsid w:val="008605C6"/>
    <w:rsid w:val="00862D38"/>
    <w:rsid w:val="0087148E"/>
    <w:rsid w:val="00872E01"/>
    <w:rsid w:val="00886381"/>
    <w:rsid w:val="0089031B"/>
    <w:rsid w:val="00890631"/>
    <w:rsid w:val="008A57D7"/>
    <w:rsid w:val="008C2690"/>
    <w:rsid w:val="008D5E9C"/>
    <w:rsid w:val="008E0FF8"/>
    <w:rsid w:val="008E22F6"/>
    <w:rsid w:val="008F0B5F"/>
    <w:rsid w:val="008F2029"/>
    <w:rsid w:val="008F4B8B"/>
    <w:rsid w:val="008F70DE"/>
    <w:rsid w:val="009050A9"/>
    <w:rsid w:val="00914FC0"/>
    <w:rsid w:val="00917CB1"/>
    <w:rsid w:val="00920BDF"/>
    <w:rsid w:val="00927389"/>
    <w:rsid w:val="00941929"/>
    <w:rsid w:val="00951C2E"/>
    <w:rsid w:val="0095343D"/>
    <w:rsid w:val="0095545F"/>
    <w:rsid w:val="00956DF3"/>
    <w:rsid w:val="009678EF"/>
    <w:rsid w:val="00992C5A"/>
    <w:rsid w:val="009A392A"/>
    <w:rsid w:val="009B2712"/>
    <w:rsid w:val="009B4326"/>
    <w:rsid w:val="009B6395"/>
    <w:rsid w:val="009C7F87"/>
    <w:rsid w:val="009D5965"/>
    <w:rsid w:val="009D5DDA"/>
    <w:rsid w:val="009E4AF2"/>
    <w:rsid w:val="009E5A9A"/>
    <w:rsid w:val="009F15C1"/>
    <w:rsid w:val="00A027CB"/>
    <w:rsid w:val="00A0688C"/>
    <w:rsid w:val="00A15B80"/>
    <w:rsid w:val="00A304B7"/>
    <w:rsid w:val="00A569F6"/>
    <w:rsid w:val="00A650F5"/>
    <w:rsid w:val="00A66449"/>
    <w:rsid w:val="00A91153"/>
    <w:rsid w:val="00AB00E9"/>
    <w:rsid w:val="00AC0877"/>
    <w:rsid w:val="00AD09B7"/>
    <w:rsid w:val="00AD5F25"/>
    <w:rsid w:val="00AE4C3B"/>
    <w:rsid w:val="00AE6466"/>
    <w:rsid w:val="00AF4D90"/>
    <w:rsid w:val="00B04E14"/>
    <w:rsid w:val="00B051CC"/>
    <w:rsid w:val="00B0547C"/>
    <w:rsid w:val="00B16A3D"/>
    <w:rsid w:val="00B31227"/>
    <w:rsid w:val="00B33111"/>
    <w:rsid w:val="00B6198A"/>
    <w:rsid w:val="00B638D9"/>
    <w:rsid w:val="00B65AEB"/>
    <w:rsid w:val="00B66571"/>
    <w:rsid w:val="00B66C14"/>
    <w:rsid w:val="00B7209C"/>
    <w:rsid w:val="00B7273C"/>
    <w:rsid w:val="00B8113B"/>
    <w:rsid w:val="00B92B1D"/>
    <w:rsid w:val="00B9777F"/>
    <w:rsid w:val="00BA140C"/>
    <w:rsid w:val="00BA4A4F"/>
    <w:rsid w:val="00BA62FC"/>
    <w:rsid w:val="00BB4662"/>
    <w:rsid w:val="00BB5CBC"/>
    <w:rsid w:val="00BD3851"/>
    <w:rsid w:val="00BD47CC"/>
    <w:rsid w:val="00BD4868"/>
    <w:rsid w:val="00BE23D4"/>
    <w:rsid w:val="00BE67F2"/>
    <w:rsid w:val="00BE70A8"/>
    <w:rsid w:val="00BF0887"/>
    <w:rsid w:val="00BF6DD5"/>
    <w:rsid w:val="00C055C6"/>
    <w:rsid w:val="00C07C3C"/>
    <w:rsid w:val="00C12141"/>
    <w:rsid w:val="00C16387"/>
    <w:rsid w:val="00C22498"/>
    <w:rsid w:val="00C23ADC"/>
    <w:rsid w:val="00C23C7C"/>
    <w:rsid w:val="00C30769"/>
    <w:rsid w:val="00C41402"/>
    <w:rsid w:val="00C47B5E"/>
    <w:rsid w:val="00C62040"/>
    <w:rsid w:val="00C62CE5"/>
    <w:rsid w:val="00C62DF3"/>
    <w:rsid w:val="00C6643F"/>
    <w:rsid w:val="00C67F7B"/>
    <w:rsid w:val="00C71FF2"/>
    <w:rsid w:val="00C746BC"/>
    <w:rsid w:val="00C8164D"/>
    <w:rsid w:val="00C8675A"/>
    <w:rsid w:val="00C90BDD"/>
    <w:rsid w:val="00C943E9"/>
    <w:rsid w:val="00C96596"/>
    <w:rsid w:val="00C97529"/>
    <w:rsid w:val="00CC3F36"/>
    <w:rsid w:val="00CC7904"/>
    <w:rsid w:val="00CD5281"/>
    <w:rsid w:val="00CE3751"/>
    <w:rsid w:val="00CE60E6"/>
    <w:rsid w:val="00CE70A6"/>
    <w:rsid w:val="00D0042F"/>
    <w:rsid w:val="00D00DBB"/>
    <w:rsid w:val="00D04472"/>
    <w:rsid w:val="00D1157E"/>
    <w:rsid w:val="00D127E1"/>
    <w:rsid w:val="00D26E56"/>
    <w:rsid w:val="00D436DE"/>
    <w:rsid w:val="00D5709F"/>
    <w:rsid w:val="00D60981"/>
    <w:rsid w:val="00D630E2"/>
    <w:rsid w:val="00D63877"/>
    <w:rsid w:val="00D72341"/>
    <w:rsid w:val="00D74974"/>
    <w:rsid w:val="00D83401"/>
    <w:rsid w:val="00D84190"/>
    <w:rsid w:val="00D85F52"/>
    <w:rsid w:val="00D91EC3"/>
    <w:rsid w:val="00D92C6C"/>
    <w:rsid w:val="00DA1990"/>
    <w:rsid w:val="00DA2F76"/>
    <w:rsid w:val="00DA429A"/>
    <w:rsid w:val="00DA4314"/>
    <w:rsid w:val="00DB3FEE"/>
    <w:rsid w:val="00DB4230"/>
    <w:rsid w:val="00DB62BE"/>
    <w:rsid w:val="00DD0C43"/>
    <w:rsid w:val="00DF03AF"/>
    <w:rsid w:val="00DF39C1"/>
    <w:rsid w:val="00DF6E78"/>
    <w:rsid w:val="00E0401B"/>
    <w:rsid w:val="00E06E5A"/>
    <w:rsid w:val="00E2701E"/>
    <w:rsid w:val="00E3302D"/>
    <w:rsid w:val="00E3480C"/>
    <w:rsid w:val="00E40567"/>
    <w:rsid w:val="00E444F0"/>
    <w:rsid w:val="00E45557"/>
    <w:rsid w:val="00E53519"/>
    <w:rsid w:val="00E5523E"/>
    <w:rsid w:val="00E84C40"/>
    <w:rsid w:val="00E95D0F"/>
    <w:rsid w:val="00EB196F"/>
    <w:rsid w:val="00EB67DA"/>
    <w:rsid w:val="00EC182A"/>
    <w:rsid w:val="00ED2BC7"/>
    <w:rsid w:val="00EE1121"/>
    <w:rsid w:val="00EE2361"/>
    <w:rsid w:val="00EF1996"/>
    <w:rsid w:val="00F04698"/>
    <w:rsid w:val="00F129AC"/>
    <w:rsid w:val="00F14329"/>
    <w:rsid w:val="00F22EE2"/>
    <w:rsid w:val="00F324E6"/>
    <w:rsid w:val="00F55C75"/>
    <w:rsid w:val="00F662AA"/>
    <w:rsid w:val="00F711B4"/>
    <w:rsid w:val="00F80D13"/>
    <w:rsid w:val="00F8185B"/>
    <w:rsid w:val="00F93931"/>
    <w:rsid w:val="00F96A90"/>
    <w:rsid w:val="00FA0722"/>
    <w:rsid w:val="00FA2E1C"/>
    <w:rsid w:val="00FA69D8"/>
    <w:rsid w:val="00FC292E"/>
    <w:rsid w:val="00FD7476"/>
    <w:rsid w:val="00FE634B"/>
    <w:rsid w:val="00FF72A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B06A46-602D-4919-A0E0-E9E6AD32F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A2029"/>
  </w:style>
  <w:style w:type="paragraph" w:styleId="Footer">
    <w:name w:val="footer"/>
    <w:basedOn w:val="Normal"/>
    <w:link w:val="Footer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A2029"/>
  </w:style>
  <w:style w:type="paragraph" w:styleId="ListParagraph">
    <w:name w:val="List Paragraph"/>
    <w:basedOn w:val="Normal"/>
    <w:uiPriority w:val="34"/>
    <w:qFormat/>
    <w:rsid w:val="00C62040"/>
    <w:pPr>
      <w:ind w:leftChars="400" w:left="800"/>
    </w:pPr>
  </w:style>
  <w:style w:type="paragraph" w:customStyle="1" w:styleId="a">
    <w:name w:val="바탕글"/>
    <w:basedOn w:val="Normal"/>
    <w:rsid w:val="00A650F5"/>
    <w:pPr>
      <w:widowControl w:val="0"/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DAAD01-1906-4820-935D-118BFC080A9A}"/>
</file>

<file path=customXml/itemProps2.xml><?xml version="1.0" encoding="utf-8"?>
<ds:datastoreItem xmlns:ds="http://schemas.openxmlformats.org/officeDocument/2006/customXml" ds:itemID="{ECDBA57D-B19F-4B41-A01D-A0B566C48B9F}"/>
</file>

<file path=customXml/itemProps3.xml><?xml version="1.0" encoding="utf-8"?>
<ds:datastoreItem xmlns:ds="http://schemas.openxmlformats.org/officeDocument/2006/customXml" ds:itemID="{53964BE5-13BA-4572-A09E-32BBED330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Chan</cp:lastModifiedBy>
  <cp:revision>4</cp:revision>
  <cp:lastPrinted>2019-11-05T16:32:00Z</cp:lastPrinted>
  <dcterms:created xsi:type="dcterms:W3CDTF">2019-11-11T17:46:00Z</dcterms:created>
  <dcterms:modified xsi:type="dcterms:W3CDTF">2019-11-12T10:10:00Z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