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DAF5" w14:textId="77777777" w:rsidR="00DE1737" w:rsidRPr="000630B3" w:rsidRDefault="00D64E53" w:rsidP="00DE1737">
      <w:pPr>
        <w:jc w:val="center"/>
        <w:rPr>
          <w:rFonts w:eastAsia="SimSun"/>
          <w:lang w:val="it-IT" w:eastAsia="it-IT"/>
        </w:rPr>
      </w:pPr>
      <w:bookmarkStart w:id="0" w:name="_GoBack"/>
      <w:bookmarkEnd w:id="0"/>
      <w:r w:rsidRPr="000630B3">
        <w:rPr>
          <w:rFonts w:eastAsia="SimSun"/>
          <w:noProof/>
          <w:lang w:val="it-IT" w:eastAsia="it-IT"/>
        </w:rPr>
        <w:drawing>
          <wp:inline distT="0" distB="0" distL="0" distR="0" wp14:anchorId="102692C7" wp14:editId="32D99FA8">
            <wp:extent cx="781050" cy="80645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06450"/>
                    </a:xfrm>
                    <a:prstGeom prst="rect">
                      <a:avLst/>
                    </a:prstGeom>
                    <a:solidFill>
                      <a:srgbClr val="FFFFFF"/>
                    </a:solidFill>
                    <a:ln>
                      <a:noFill/>
                    </a:ln>
                  </pic:spPr>
                </pic:pic>
              </a:graphicData>
            </a:graphic>
          </wp:inline>
        </w:drawing>
      </w:r>
    </w:p>
    <w:p w14:paraId="6D41EC47" w14:textId="77777777"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14:paraId="151242A0" w14:textId="77777777" w:rsidR="00DE1737" w:rsidRPr="000630B3" w:rsidRDefault="00DE1737" w:rsidP="00DE1737">
      <w:pPr>
        <w:jc w:val="center"/>
        <w:rPr>
          <w:rFonts w:ascii="Times New Roman" w:eastAsia="SimSun" w:hAnsi="Times New Roman"/>
          <w:sz w:val="24"/>
          <w:szCs w:val="24"/>
          <w:lang w:val="en-US" w:eastAsia="it-IT"/>
        </w:rPr>
      </w:pPr>
      <w:r w:rsidRPr="000630B3">
        <w:rPr>
          <w:rFonts w:ascii="Book Antiqua" w:eastAsia="SimSun" w:hAnsi="Book Antiqua"/>
          <w:i/>
          <w:sz w:val="18"/>
          <w:szCs w:val="18"/>
          <w:lang w:val="en-US" w:eastAsia="it-IT"/>
        </w:rPr>
        <w:t>International Organizations in Geneva</w:t>
      </w:r>
    </w:p>
    <w:p w14:paraId="7892BE13" w14:textId="77777777" w:rsidR="00DE1737" w:rsidRPr="000630B3" w:rsidRDefault="00DE1737" w:rsidP="00DE1737">
      <w:pPr>
        <w:spacing w:line="240" w:lineRule="auto"/>
        <w:jc w:val="right"/>
        <w:rPr>
          <w:rFonts w:ascii="Times New Roman" w:eastAsia="SimSun" w:hAnsi="Times New Roman" w:cs="Times New Roman"/>
          <w:i/>
          <w:u w:val="single"/>
          <w:lang w:val="en-US" w:eastAsia="it-IT"/>
        </w:rPr>
      </w:pPr>
      <w:r w:rsidRPr="000630B3">
        <w:rPr>
          <w:rFonts w:ascii="Times New Roman" w:eastAsia="SimSun" w:hAnsi="Times New Roman" w:cs="Times New Roman"/>
          <w:i/>
          <w:u w:val="single"/>
          <w:lang w:val="en-US" w:eastAsia="it-IT"/>
        </w:rPr>
        <w:t>Check against delivery</w:t>
      </w:r>
    </w:p>
    <w:p w14:paraId="3092E9D2" w14:textId="77777777" w:rsidR="00DE1737" w:rsidRPr="006B1A1C" w:rsidRDefault="00771469" w:rsidP="00896624">
      <w:pPr>
        <w:spacing w:line="240" w:lineRule="auto"/>
        <w:jc w:val="center"/>
        <w:rPr>
          <w:rFonts w:ascii="Times New Roman" w:eastAsia="SimSun" w:hAnsi="Times New Roman" w:cs="Times New Roman"/>
          <w:b/>
          <w:sz w:val="28"/>
          <w:szCs w:val="28"/>
          <w:lang w:val="en-US" w:eastAsia="it-IT"/>
        </w:rPr>
      </w:pPr>
      <w:r w:rsidRPr="006B1A1C">
        <w:rPr>
          <w:rFonts w:ascii="Times New Roman" w:eastAsia="SimSun" w:hAnsi="Times New Roman" w:cs="Times New Roman"/>
          <w:b/>
          <w:sz w:val="28"/>
          <w:szCs w:val="28"/>
          <w:lang w:val="en-US" w:eastAsia="it-IT"/>
        </w:rPr>
        <w:t>Universal Periodic Review</w:t>
      </w:r>
      <w:r w:rsidR="00DE1737" w:rsidRPr="006B1A1C">
        <w:rPr>
          <w:rFonts w:ascii="Times New Roman" w:eastAsia="SimSun" w:hAnsi="Times New Roman" w:cs="Times New Roman"/>
          <w:b/>
          <w:sz w:val="28"/>
          <w:szCs w:val="28"/>
          <w:lang w:val="en-US" w:eastAsia="it-IT"/>
        </w:rPr>
        <w:t xml:space="preserve"> – </w:t>
      </w:r>
      <w:r w:rsidR="00EE7801">
        <w:rPr>
          <w:rFonts w:ascii="Times New Roman" w:eastAsia="SimSun" w:hAnsi="Times New Roman" w:cs="Times New Roman"/>
          <w:b/>
          <w:sz w:val="28"/>
          <w:szCs w:val="28"/>
          <w:lang w:val="en-US" w:eastAsia="it-IT"/>
        </w:rPr>
        <w:t>Gambia</w:t>
      </w:r>
    </w:p>
    <w:p w14:paraId="0F20EE24" w14:textId="77777777" w:rsidR="00DE1737" w:rsidRPr="006B1A1C" w:rsidRDefault="00AE5E4D" w:rsidP="00DE1737">
      <w:pPr>
        <w:spacing w:line="240" w:lineRule="auto"/>
        <w:jc w:val="center"/>
        <w:rPr>
          <w:rFonts w:ascii="Times New Roman" w:eastAsia="SimSun" w:hAnsi="Times New Roman" w:cs="Times New Roman"/>
          <w:b/>
          <w:sz w:val="28"/>
          <w:szCs w:val="28"/>
          <w:lang w:val="en-US" w:eastAsia="it-IT"/>
        </w:rPr>
      </w:pPr>
      <w:r>
        <w:rPr>
          <w:rFonts w:ascii="Times New Roman" w:eastAsia="SimSun" w:hAnsi="Times New Roman" w:cs="Times New Roman"/>
          <w:b/>
          <w:sz w:val="28"/>
          <w:szCs w:val="28"/>
          <w:lang w:val="en-US" w:eastAsia="it-IT"/>
        </w:rPr>
        <w:t>November</w:t>
      </w:r>
      <w:r w:rsidR="00850489" w:rsidRPr="006B1A1C">
        <w:rPr>
          <w:rFonts w:ascii="Times New Roman" w:eastAsia="SimSun" w:hAnsi="Times New Roman" w:cs="Times New Roman"/>
          <w:b/>
          <w:sz w:val="28"/>
          <w:szCs w:val="28"/>
          <w:lang w:val="en-US" w:eastAsia="it-IT"/>
        </w:rPr>
        <w:t xml:space="preserve"> </w:t>
      </w:r>
      <w:r w:rsidR="004A5EF7" w:rsidRPr="006B1A1C">
        <w:rPr>
          <w:rFonts w:ascii="Times New Roman" w:eastAsia="SimSun" w:hAnsi="Times New Roman" w:cs="Times New Roman"/>
          <w:b/>
          <w:sz w:val="28"/>
          <w:szCs w:val="28"/>
          <w:lang w:val="en-US" w:eastAsia="it-IT"/>
        </w:rPr>
        <w:t>2019</w:t>
      </w:r>
    </w:p>
    <w:p w14:paraId="7D5C8E2D" w14:textId="77777777" w:rsidR="00DE1737" w:rsidRPr="006B1A1C" w:rsidRDefault="00DE1737" w:rsidP="00DE1737">
      <w:pPr>
        <w:spacing w:after="0" w:line="240" w:lineRule="auto"/>
        <w:jc w:val="both"/>
        <w:rPr>
          <w:rFonts w:ascii="Times New Roman" w:eastAsia="SimSun" w:hAnsi="Times New Roman" w:cs="Times New Roman"/>
          <w:sz w:val="24"/>
          <w:szCs w:val="24"/>
          <w:lang w:val="en-US" w:eastAsia="it-IT"/>
        </w:rPr>
      </w:pPr>
    </w:p>
    <w:p w14:paraId="62C74FE7" w14:textId="77777777" w:rsidR="00DE1737" w:rsidRPr="00327A40" w:rsidRDefault="00771469" w:rsidP="00DE1737">
      <w:pPr>
        <w:spacing w:after="0" w:line="240" w:lineRule="auto"/>
        <w:jc w:val="both"/>
        <w:rPr>
          <w:rFonts w:ascii="Times New Roman" w:eastAsia="SimSun" w:hAnsi="Times New Roman" w:cs="Times New Roman"/>
          <w:sz w:val="28"/>
          <w:szCs w:val="28"/>
          <w:lang w:val="en-US" w:eastAsia="it-IT"/>
        </w:rPr>
      </w:pPr>
      <w:r w:rsidRPr="00327A40">
        <w:rPr>
          <w:rFonts w:ascii="Times New Roman" w:eastAsia="SimSun" w:hAnsi="Times New Roman" w:cs="Times New Roman"/>
          <w:sz w:val="28"/>
          <w:szCs w:val="28"/>
          <w:lang w:val="en-US" w:eastAsia="it-IT"/>
        </w:rPr>
        <w:t>Thank you Mr. President.</w:t>
      </w:r>
    </w:p>
    <w:p w14:paraId="13513EFE" w14:textId="77777777" w:rsidR="00DE1737" w:rsidRPr="00327A40" w:rsidRDefault="00DE1737" w:rsidP="00DE1737">
      <w:pPr>
        <w:spacing w:after="0" w:line="240" w:lineRule="auto"/>
        <w:jc w:val="both"/>
        <w:rPr>
          <w:rFonts w:ascii="Times New Roman" w:eastAsia="SimSun" w:hAnsi="Times New Roman" w:cs="Times New Roman"/>
          <w:sz w:val="28"/>
          <w:szCs w:val="28"/>
          <w:lang w:val="en-US" w:eastAsia="it-IT"/>
        </w:rPr>
      </w:pPr>
    </w:p>
    <w:p w14:paraId="2EEA433B" w14:textId="77777777" w:rsidR="00B00CCF" w:rsidRPr="00327A40" w:rsidRDefault="00771469" w:rsidP="00DE1737">
      <w:pPr>
        <w:spacing w:after="0" w:line="240" w:lineRule="auto"/>
        <w:jc w:val="both"/>
        <w:rPr>
          <w:rFonts w:ascii="Times New Roman" w:eastAsia="SimSun" w:hAnsi="Times New Roman" w:cs="Times New Roman"/>
          <w:sz w:val="28"/>
          <w:szCs w:val="28"/>
          <w:lang w:val="en-US" w:eastAsia="it-IT"/>
        </w:rPr>
      </w:pPr>
      <w:r w:rsidRPr="00327A40">
        <w:rPr>
          <w:rFonts w:ascii="Times New Roman" w:eastAsia="SimSun" w:hAnsi="Times New Roman" w:cs="Times New Roman"/>
          <w:sz w:val="28"/>
          <w:szCs w:val="28"/>
          <w:lang w:val="en-US" w:eastAsia="it-IT"/>
        </w:rPr>
        <w:t xml:space="preserve">Italy welcomes the Delegation of </w:t>
      </w:r>
      <w:r w:rsidR="00EE7801" w:rsidRPr="00327A40">
        <w:rPr>
          <w:rFonts w:ascii="Times New Roman" w:eastAsia="SimSun" w:hAnsi="Times New Roman" w:cs="Times New Roman"/>
          <w:sz w:val="28"/>
          <w:szCs w:val="28"/>
          <w:lang w:val="en-US" w:eastAsia="it-IT"/>
        </w:rPr>
        <w:t>Gambia</w:t>
      </w:r>
      <w:r w:rsidRPr="00327A40">
        <w:rPr>
          <w:rFonts w:ascii="Times New Roman" w:eastAsia="SimSun" w:hAnsi="Times New Roman" w:cs="Times New Roman"/>
          <w:sz w:val="28"/>
          <w:szCs w:val="28"/>
          <w:lang w:val="en-US" w:eastAsia="it-IT"/>
        </w:rPr>
        <w:t>.</w:t>
      </w:r>
    </w:p>
    <w:p w14:paraId="1E9D9805" w14:textId="428B7670" w:rsidR="001731A8" w:rsidRPr="00327A40" w:rsidRDefault="00771469" w:rsidP="001731A8">
      <w:pPr>
        <w:pStyle w:val="Elencoacolori-Colore11"/>
        <w:spacing w:after="0" w:line="240" w:lineRule="auto"/>
        <w:ind w:left="0"/>
        <w:jc w:val="both"/>
        <w:rPr>
          <w:rFonts w:ascii="Times New Roman" w:eastAsia="SimSun" w:hAnsi="Times New Roman" w:cs="Times New Roman"/>
          <w:sz w:val="28"/>
          <w:szCs w:val="28"/>
          <w:lang w:val="en-US" w:eastAsia="it-IT"/>
        </w:rPr>
      </w:pPr>
      <w:r w:rsidRPr="00327A40">
        <w:rPr>
          <w:rFonts w:ascii="Times New Roman" w:eastAsia="SimSun" w:hAnsi="Times New Roman" w:cs="Times New Roman"/>
          <w:sz w:val="28"/>
          <w:szCs w:val="28"/>
          <w:lang w:val="en-US" w:eastAsia="it-IT"/>
        </w:rPr>
        <w:t xml:space="preserve">Italy </w:t>
      </w:r>
      <w:r w:rsidR="008F5502" w:rsidRPr="00327A40">
        <w:rPr>
          <w:rFonts w:ascii="Times New Roman" w:eastAsia="SimSun" w:hAnsi="Times New Roman" w:cs="Times New Roman"/>
          <w:sz w:val="28"/>
          <w:szCs w:val="28"/>
          <w:lang w:val="en-US" w:eastAsia="it-IT"/>
        </w:rPr>
        <w:t>commends</w:t>
      </w:r>
      <w:r w:rsidRPr="00327A40">
        <w:rPr>
          <w:rFonts w:ascii="Times New Roman" w:eastAsia="SimSun" w:hAnsi="Times New Roman" w:cs="Times New Roman"/>
          <w:sz w:val="28"/>
          <w:szCs w:val="28"/>
          <w:lang w:val="en-US" w:eastAsia="it-IT"/>
        </w:rPr>
        <w:t xml:space="preserve"> </w:t>
      </w:r>
      <w:r w:rsidR="004424C0" w:rsidRPr="00327A40">
        <w:rPr>
          <w:rFonts w:ascii="Times New Roman" w:eastAsia="SimSun" w:hAnsi="Times New Roman" w:cs="Times New Roman"/>
          <w:sz w:val="28"/>
          <w:szCs w:val="28"/>
          <w:lang w:val="en-US" w:eastAsia="it-IT"/>
        </w:rPr>
        <w:t xml:space="preserve">Gambia </w:t>
      </w:r>
      <w:r w:rsidRPr="00327A40">
        <w:rPr>
          <w:rFonts w:ascii="Times New Roman" w:eastAsia="SimSun" w:hAnsi="Times New Roman" w:cs="Times New Roman"/>
          <w:sz w:val="28"/>
          <w:szCs w:val="28"/>
          <w:lang w:val="en-US" w:eastAsia="it-IT"/>
        </w:rPr>
        <w:t xml:space="preserve">of the </w:t>
      </w:r>
      <w:r w:rsidR="00187765" w:rsidRPr="00327A40">
        <w:rPr>
          <w:rFonts w:ascii="Times New Roman" w:eastAsia="SimSun" w:hAnsi="Times New Roman" w:cs="Times New Roman"/>
          <w:sz w:val="28"/>
          <w:szCs w:val="28"/>
          <w:lang w:val="en-US" w:eastAsia="it-IT"/>
        </w:rPr>
        <w:t xml:space="preserve">ratification </w:t>
      </w:r>
      <w:r w:rsidR="001731A8" w:rsidRPr="00327A40">
        <w:rPr>
          <w:rFonts w:ascii="Times New Roman" w:eastAsia="SimSun" w:hAnsi="Times New Roman" w:cs="Times New Roman"/>
          <w:sz w:val="28"/>
          <w:szCs w:val="28"/>
          <w:lang w:val="en-US" w:eastAsia="it-IT"/>
        </w:rPr>
        <w:t>of the Convention against Torture and Other Cruel, Inhuman or Degrading Treatment or Punishment, the International Convention for the Protection of All Persons from Enforced Disappearance, the Second Optional Protocol to the International Covenant on Civil and Political Rights, aiming at the abolition of the death penalty, the Optional Protocol to the Convention on the Rights of the Child on the involvement of children in armed conflict</w:t>
      </w:r>
      <w:r w:rsidR="009225F2" w:rsidRPr="00327A40">
        <w:rPr>
          <w:rFonts w:ascii="Times New Roman" w:eastAsia="SimSun" w:hAnsi="Times New Roman" w:cs="Times New Roman"/>
          <w:sz w:val="28"/>
          <w:szCs w:val="28"/>
          <w:lang w:val="en-US" w:eastAsia="it-IT"/>
        </w:rPr>
        <w:t xml:space="preserve">, </w:t>
      </w:r>
      <w:r w:rsidR="001731A8" w:rsidRPr="00327A40">
        <w:rPr>
          <w:rFonts w:ascii="Times New Roman" w:eastAsia="SimSun" w:hAnsi="Times New Roman" w:cs="Times New Roman"/>
          <w:sz w:val="28"/>
          <w:szCs w:val="28"/>
          <w:lang w:val="en-US" w:eastAsia="it-IT"/>
        </w:rPr>
        <w:t>the return within the membership of the Rome Statute of the International Criminal Court</w:t>
      </w:r>
      <w:r w:rsidR="009225F2" w:rsidRPr="00327A40">
        <w:rPr>
          <w:rFonts w:ascii="Times New Roman" w:eastAsia="SimSun" w:hAnsi="Times New Roman" w:cs="Times New Roman"/>
          <w:sz w:val="28"/>
          <w:szCs w:val="28"/>
          <w:lang w:val="en-US" w:eastAsia="it-IT"/>
        </w:rPr>
        <w:t xml:space="preserve"> and the establishment of the Truth, Reconciliation and Reparations Commission</w:t>
      </w:r>
      <w:r w:rsidR="001731A8" w:rsidRPr="00327A40">
        <w:rPr>
          <w:rFonts w:ascii="Times New Roman" w:eastAsia="SimSun" w:hAnsi="Times New Roman" w:cs="Times New Roman"/>
          <w:sz w:val="28"/>
          <w:szCs w:val="28"/>
          <w:lang w:val="en-US" w:eastAsia="it-IT"/>
        </w:rPr>
        <w:t xml:space="preserve">. </w:t>
      </w:r>
    </w:p>
    <w:p w14:paraId="22B6732F" w14:textId="623F9472" w:rsidR="001731A8" w:rsidRPr="00327A40" w:rsidRDefault="001731A8" w:rsidP="001731A8">
      <w:pPr>
        <w:pStyle w:val="Elencoacolori-Colore11"/>
        <w:spacing w:after="0" w:line="240" w:lineRule="auto"/>
        <w:ind w:left="0"/>
        <w:jc w:val="both"/>
        <w:rPr>
          <w:rFonts w:ascii="Times New Roman" w:eastAsia="SimSun" w:hAnsi="Times New Roman" w:cs="Times New Roman"/>
          <w:sz w:val="28"/>
          <w:szCs w:val="28"/>
          <w:lang w:val="en-US" w:eastAsia="it-IT"/>
        </w:rPr>
      </w:pPr>
      <w:r w:rsidRPr="00327A40">
        <w:rPr>
          <w:rFonts w:ascii="Times New Roman" w:eastAsia="SimSun" w:hAnsi="Times New Roman" w:cs="Times New Roman"/>
          <w:sz w:val="28"/>
          <w:szCs w:val="28"/>
          <w:lang w:val="en-US" w:eastAsia="it-IT"/>
        </w:rPr>
        <w:t xml:space="preserve">In particular Italy welcomes the announcement of a new moratorium of the capital punishment as a measure on the way to its full abolition and praises Gambia for its cooperation and collaboration spirit shown with the several human rights mandate holders that </w:t>
      </w:r>
      <w:r w:rsidR="00293EC2" w:rsidRPr="00327A40">
        <w:rPr>
          <w:rFonts w:ascii="Times New Roman" w:eastAsia="SimSun" w:hAnsi="Times New Roman" w:cs="Times New Roman"/>
          <w:sz w:val="28"/>
          <w:szCs w:val="28"/>
          <w:lang w:val="en-US" w:eastAsia="it-IT"/>
        </w:rPr>
        <w:t>were invited by the Governement</w:t>
      </w:r>
      <w:r w:rsidRPr="00327A40">
        <w:rPr>
          <w:rFonts w:ascii="Times New Roman" w:eastAsia="SimSun" w:hAnsi="Times New Roman" w:cs="Times New Roman"/>
          <w:sz w:val="28"/>
          <w:szCs w:val="28"/>
          <w:lang w:val="en-US" w:eastAsia="it-IT"/>
        </w:rPr>
        <w:t xml:space="preserve">.  </w:t>
      </w:r>
    </w:p>
    <w:p w14:paraId="3C2EC6E3" w14:textId="6990B466" w:rsidR="008F5502" w:rsidRPr="00327A40" w:rsidRDefault="008F5502" w:rsidP="001731A8">
      <w:pPr>
        <w:pStyle w:val="Elencoacolori-Colore11"/>
        <w:spacing w:after="0" w:line="240" w:lineRule="auto"/>
        <w:ind w:left="0"/>
        <w:jc w:val="both"/>
        <w:rPr>
          <w:rFonts w:ascii="Times New Roman" w:eastAsia="SimSun" w:hAnsi="Times New Roman" w:cs="Times New Roman"/>
          <w:sz w:val="28"/>
          <w:szCs w:val="28"/>
          <w:lang w:val="en-US" w:eastAsia="it-IT"/>
        </w:rPr>
      </w:pPr>
    </w:p>
    <w:p w14:paraId="333DDE31" w14:textId="77777777" w:rsidR="008F5502" w:rsidRPr="00327A40" w:rsidRDefault="008F5502" w:rsidP="008F5502">
      <w:pPr>
        <w:spacing w:after="0" w:line="100" w:lineRule="atLeast"/>
        <w:jc w:val="both"/>
        <w:rPr>
          <w:rFonts w:ascii="Times New Roman" w:hAnsi="Times New Roman" w:cs="Times New Roman"/>
          <w:sz w:val="28"/>
          <w:szCs w:val="28"/>
          <w:lang w:val="en-US"/>
        </w:rPr>
      </w:pPr>
      <w:r w:rsidRPr="00327A40">
        <w:rPr>
          <w:rFonts w:ascii="Times New Roman" w:hAnsi="Times New Roman" w:cs="Times New Roman"/>
          <w:sz w:val="28"/>
          <w:szCs w:val="28"/>
          <w:lang w:val="en-US"/>
        </w:rPr>
        <w:t>Mr. President,</w:t>
      </w:r>
    </w:p>
    <w:p w14:paraId="6781CA27" w14:textId="3EBDBB12" w:rsidR="008F5502" w:rsidRPr="00327A40" w:rsidRDefault="008F5502" w:rsidP="008F5502">
      <w:pPr>
        <w:spacing w:after="0" w:line="100" w:lineRule="atLeast"/>
        <w:jc w:val="both"/>
        <w:rPr>
          <w:rFonts w:ascii="Times New Roman" w:hAnsi="Times New Roman" w:cs="Times New Roman"/>
          <w:sz w:val="28"/>
          <w:szCs w:val="28"/>
          <w:lang w:val="en-US"/>
        </w:rPr>
      </w:pPr>
      <w:r w:rsidRPr="00327A40">
        <w:rPr>
          <w:rFonts w:ascii="Times New Roman" w:hAnsi="Times New Roman" w:cs="Times New Roman"/>
          <w:sz w:val="28"/>
          <w:szCs w:val="28"/>
          <w:lang w:val="en-US"/>
        </w:rPr>
        <w:t>Italy seizes this opportunity to offer Gambia the following recommendations:</w:t>
      </w:r>
    </w:p>
    <w:p w14:paraId="7F48E4D6" w14:textId="31237AF8" w:rsidR="002F7C11" w:rsidRPr="00327A40" w:rsidRDefault="002F7C11" w:rsidP="001731A8">
      <w:pPr>
        <w:pStyle w:val="Elencoacolori-Colore11"/>
        <w:spacing w:after="0" w:line="240" w:lineRule="auto"/>
        <w:ind w:left="0"/>
        <w:jc w:val="both"/>
        <w:rPr>
          <w:rFonts w:ascii="Times New Roman" w:eastAsia="SimSun" w:hAnsi="Times New Roman" w:cs="Times New Roman"/>
          <w:i/>
          <w:sz w:val="28"/>
          <w:szCs w:val="28"/>
          <w:lang w:val="en-US" w:eastAsia="it-IT"/>
        </w:rPr>
      </w:pPr>
    </w:p>
    <w:p w14:paraId="3330B537" w14:textId="77777777" w:rsidR="008F5502" w:rsidRPr="00327A40" w:rsidRDefault="008F5502" w:rsidP="008F5502">
      <w:pPr>
        <w:pStyle w:val="Paragrafoelenco"/>
        <w:numPr>
          <w:ilvl w:val="0"/>
          <w:numId w:val="14"/>
        </w:numPr>
        <w:spacing w:after="0" w:line="259" w:lineRule="auto"/>
        <w:contextualSpacing/>
        <w:jc w:val="both"/>
        <w:rPr>
          <w:rFonts w:ascii="Times New Roman" w:hAnsi="Times New Roman" w:cs="Times New Roman"/>
          <w:i/>
          <w:sz w:val="28"/>
          <w:szCs w:val="28"/>
          <w:lang w:val="en-US"/>
        </w:rPr>
      </w:pPr>
      <w:r w:rsidRPr="00327A40">
        <w:rPr>
          <w:rFonts w:ascii="Times New Roman" w:hAnsi="Times New Roman" w:cs="Times New Roman"/>
          <w:i/>
          <w:sz w:val="28"/>
          <w:szCs w:val="28"/>
          <w:lang w:val="en-US"/>
        </w:rPr>
        <w:t xml:space="preserve">Guarantee the full operability and impartiality of </w:t>
      </w:r>
      <w:r w:rsidRPr="00327A40">
        <w:rPr>
          <w:rFonts w:ascii="Times New Roman" w:hAnsi="Times New Roman" w:cs="Times New Roman"/>
          <w:bCs/>
          <w:i/>
          <w:sz w:val="28"/>
          <w:szCs w:val="28"/>
          <w:lang w:val="en-US"/>
        </w:rPr>
        <w:t>Truth</w:t>
      </w:r>
      <w:r w:rsidRPr="00327A40">
        <w:rPr>
          <w:rFonts w:ascii="Times New Roman" w:hAnsi="Times New Roman" w:cs="Times New Roman"/>
          <w:i/>
          <w:sz w:val="28"/>
          <w:szCs w:val="28"/>
          <w:lang w:val="en-US"/>
        </w:rPr>
        <w:t xml:space="preserve">, </w:t>
      </w:r>
      <w:r w:rsidRPr="00327A40">
        <w:rPr>
          <w:rFonts w:ascii="Times New Roman" w:hAnsi="Times New Roman" w:cs="Times New Roman"/>
          <w:bCs/>
          <w:i/>
          <w:sz w:val="28"/>
          <w:szCs w:val="28"/>
          <w:lang w:val="en-US"/>
        </w:rPr>
        <w:t>Reconciliation</w:t>
      </w:r>
      <w:r w:rsidRPr="00327A40">
        <w:rPr>
          <w:rFonts w:ascii="Times New Roman" w:hAnsi="Times New Roman" w:cs="Times New Roman"/>
          <w:i/>
          <w:sz w:val="28"/>
          <w:szCs w:val="28"/>
          <w:lang w:val="en-US"/>
        </w:rPr>
        <w:t xml:space="preserve"> and Reparations </w:t>
      </w:r>
      <w:r w:rsidRPr="00327A40">
        <w:rPr>
          <w:rFonts w:ascii="Times New Roman" w:hAnsi="Times New Roman" w:cs="Times New Roman"/>
          <w:bCs/>
          <w:i/>
          <w:sz w:val="28"/>
          <w:szCs w:val="28"/>
          <w:lang w:val="en-US"/>
        </w:rPr>
        <w:t>Commission</w:t>
      </w:r>
      <w:r w:rsidRPr="00327A40">
        <w:rPr>
          <w:rFonts w:ascii="Times New Roman" w:hAnsi="Times New Roman" w:cs="Times New Roman"/>
          <w:i/>
          <w:sz w:val="28"/>
          <w:szCs w:val="28"/>
          <w:lang w:val="en-US"/>
        </w:rPr>
        <w:t xml:space="preserve"> of its activities as a precondition for the long-term stabilization of Gambia.</w:t>
      </w:r>
    </w:p>
    <w:p w14:paraId="6EA4CD81" w14:textId="77777777" w:rsidR="008F5502" w:rsidRPr="00327A40" w:rsidRDefault="008F5502" w:rsidP="008F5502">
      <w:pPr>
        <w:pStyle w:val="Paragrafoelenco"/>
        <w:numPr>
          <w:ilvl w:val="0"/>
          <w:numId w:val="14"/>
        </w:numPr>
        <w:spacing w:after="0" w:line="259" w:lineRule="auto"/>
        <w:contextualSpacing/>
        <w:jc w:val="both"/>
        <w:rPr>
          <w:rFonts w:ascii="Times New Roman" w:hAnsi="Times New Roman" w:cs="Times New Roman"/>
          <w:i/>
          <w:sz w:val="28"/>
          <w:szCs w:val="28"/>
          <w:lang w:val="en-US"/>
        </w:rPr>
      </w:pPr>
      <w:r w:rsidRPr="00327A40">
        <w:rPr>
          <w:rFonts w:ascii="Times New Roman" w:hAnsi="Times New Roman" w:cs="Times New Roman"/>
          <w:i/>
          <w:sz w:val="28"/>
          <w:szCs w:val="28"/>
          <w:lang w:val="en-US"/>
        </w:rPr>
        <w:t xml:space="preserve">Strengthen the efforts to fully implement the existing legislation aimed at preventing all harmful practices against children, including female genital mutilation and early, child and forced marriages. </w:t>
      </w:r>
    </w:p>
    <w:p w14:paraId="436CB57D" w14:textId="77777777" w:rsidR="008F5502" w:rsidRPr="00327A40" w:rsidRDefault="008F5502" w:rsidP="008F5502">
      <w:pPr>
        <w:pStyle w:val="Paragrafoelenco"/>
        <w:numPr>
          <w:ilvl w:val="0"/>
          <w:numId w:val="14"/>
        </w:numPr>
        <w:spacing w:after="0" w:line="259" w:lineRule="auto"/>
        <w:contextualSpacing/>
        <w:jc w:val="both"/>
        <w:rPr>
          <w:rFonts w:ascii="Times New Roman" w:hAnsi="Times New Roman" w:cs="Times New Roman"/>
          <w:i/>
          <w:sz w:val="28"/>
          <w:szCs w:val="28"/>
          <w:lang w:val="en-US"/>
        </w:rPr>
      </w:pPr>
      <w:r w:rsidRPr="00327A40">
        <w:rPr>
          <w:rFonts w:ascii="Times New Roman" w:hAnsi="Times New Roman" w:cs="Times New Roman"/>
          <w:i/>
          <w:sz w:val="28"/>
          <w:szCs w:val="28"/>
          <w:lang w:val="en-US"/>
        </w:rPr>
        <w:t xml:space="preserve">Decriminalize homosexuality and take actions to fight against discrimination and violence based on sexual orientation and gender identity. </w:t>
      </w:r>
    </w:p>
    <w:p w14:paraId="3C7B5E58" w14:textId="77777777" w:rsidR="008F5502" w:rsidRPr="00327A40" w:rsidRDefault="008F5502" w:rsidP="008F5502">
      <w:pPr>
        <w:pStyle w:val="Paragrafoelenco"/>
        <w:numPr>
          <w:ilvl w:val="0"/>
          <w:numId w:val="14"/>
        </w:numPr>
        <w:spacing w:after="0" w:line="259" w:lineRule="auto"/>
        <w:contextualSpacing/>
        <w:jc w:val="both"/>
        <w:rPr>
          <w:rFonts w:ascii="Times New Roman" w:hAnsi="Times New Roman" w:cs="Times New Roman"/>
          <w:i/>
          <w:sz w:val="28"/>
          <w:szCs w:val="28"/>
          <w:lang w:val="en-US"/>
        </w:rPr>
      </w:pPr>
      <w:r w:rsidRPr="00327A40">
        <w:rPr>
          <w:rFonts w:ascii="Times New Roman" w:hAnsi="Times New Roman" w:cs="Times New Roman"/>
          <w:i/>
          <w:sz w:val="28"/>
          <w:szCs w:val="28"/>
          <w:lang w:val="en-US"/>
        </w:rPr>
        <w:t>Make further efforts to promote the respect of women’s rights and to promote a greater participation of women in political life.</w:t>
      </w:r>
    </w:p>
    <w:p w14:paraId="63DF18F4" w14:textId="77777777" w:rsidR="008F5502" w:rsidRPr="00327A40" w:rsidRDefault="008F5502" w:rsidP="008F5502">
      <w:pPr>
        <w:pStyle w:val="Paragrafoelenco"/>
        <w:numPr>
          <w:ilvl w:val="0"/>
          <w:numId w:val="14"/>
        </w:numPr>
        <w:spacing w:after="0" w:line="259" w:lineRule="auto"/>
        <w:contextualSpacing/>
        <w:jc w:val="both"/>
        <w:rPr>
          <w:rFonts w:ascii="Times New Roman" w:hAnsi="Times New Roman" w:cs="Times New Roman"/>
          <w:i/>
          <w:sz w:val="28"/>
          <w:szCs w:val="28"/>
          <w:lang w:val="en-US"/>
        </w:rPr>
      </w:pPr>
      <w:r w:rsidRPr="00327A40">
        <w:rPr>
          <w:rFonts w:ascii="Times New Roman" w:hAnsi="Times New Roman" w:cs="Times New Roman"/>
          <w:i/>
          <w:sz w:val="28"/>
          <w:szCs w:val="28"/>
          <w:lang w:val="en-US"/>
        </w:rPr>
        <w:lastRenderedPageBreak/>
        <w:t xml:space="preserve">Prevent the excessive use of the force by public authorities, as well as cases of torture and extrajudicial executions. </w:t>
      </w:r>
    </w:p>
    <w:p w14:paraId="00CD3152" w14:textId="77777777" w:rsidR="008F5502" w:rsidRPr="00327A40" w:rsidRDefault="008F5502" w:rsidP="008F5502">
      <w:pPr>
        <w:pStyle w:val="Paragrafoelenco"/>
        <w:numPr>
          <w:ilvl w:val="0"/>
          <w:numId w:val="14"/>
        </w:numPr>
        <w:spacing w:after="0" w:line="259" w:lineRule="auto"/>
        <w:contextualSpacing/>
        <w:jc w:val="both"/>
        <w:rPr>
          <w:rFonts w:ascii="Times New Roman" w:hAnsi="Times New Roman" w:cs="Times New Roman"/>
          <w:i/>
          <w:sz w:val="28"/>
          <w:szCs w:val="28"/>
          <w:lang w:val="en-US"/>
        </w:rPr>
      </w:pPr>
      <w:r w:rsidRPr="00327A40">
        <w:rPr>
          <w:rFonts w:ascii="Times New Roman" w:hAnsi="Times New Roman" w:cs="Times New Roman"/>
          <w:i/>
          <w:sz w:val="28"/>
          <w:szCs w:val="28"/>
          <w:lang w:val="en-US"/>
        </w:rPr>
        <w:t>Maintain the moratorium on the executions with a view to legally abolishing the death penalty.</w:t>
      </w:r>
    </w:p>
    <w:p w14:paraId="39314BAB" w14:textId="77777777" w:rsidR="008F5502" w:rsidRPr="00327A40" w:rsidRDefault="008F5502" w:rsidP="001731A8">
      <w:pPr>
        <w:pStyle w:val="Elencoacolori-Colore11"/>
        <w:spacing w:after="0" w:line="240" w:lineRule="auto"/>
        <w:ind w:left="0"/>
        <w:jc w:val="both"/>
        <w:rPr>
          <w:rFonts w:ascii="Times New Roman" w:eastAsia="SimSun" w:hAnsi="Times New Roman" w:cs="Times New Roman"/>
          <w:i/>
          <w:sz w:val="28"/>
          <w:szCs w:val="28"/>
          <w:lang w:val="en-US" w:eastAsia="it-IT"/>
        </w:rPr>
      </w:pPr>
    </w:p>
    <w:p w14:paraId="548A7AE3" w14:textId="77777777" w:rsidR="00586E83" w:rsidRPr="00327A40" w:rsidRDefault="006B1A1C" w:rsidP="00586E83">
      <w:pPr>
        <w:spacing w:after="0" w:line="240" w:lineRule="auto"/>
        <w:jc w:val="both"/>
        <w:rPr>
          <w:rFonts w:ascii="Times New Roman" w:eastAsia="SimSun" w:hAnsi="Times New Roman" w:cs="Times New Roman"/>
          <w:sz w:val="28"/>
          <w:szCs w:val="28"/>
          <w:lang w:val="en-US" w:eastAsia="it-IT"/>
        </w:rPr>
      </w:pPr>
      <w:r w:rsidRPr="00327A40">
        <w:rPr>
          <w:rFonts w:ascii="Times New Roman" w:eastAsia="SimSun" w:hAnsi="Times New Roman" w:cs="Times New Roman"/>
          <w:sz w:val="28"/>
          <w:szCs w:val="28"/>
          <w:lang w:val="en-US" w:eastAsia="it-IT"/>
        </w:rPr>
        <w:t xml:space="preserve">Italy wishes </w:t>
      </w:r>
      <w:r w:rsidR="00EC5BE4" w:rsidRPr="00327A40">
        <w:rPr>
          <w:rFonts w:ascii="Times New Roman" w:eastAsia="SimSun" w:hAnsi="Times New Roman" w:cs="Times New Roman"/>
          <w:sz w:val="28"/>
          <w:szCs w:val="28"/>
          <w:lang w:val="en-US" w:eastAsia="it-IT"/>
        </w:rPr>
        <w:t>Gambia</w:t>
      </w:r>
      <w:r w:rsidRPr="00327A40">
        <w:rPr>
          <w:rFonts w:ascii="Times New Roman" w:eastAsia="SimSun" w:hAnsi="Times New Roman" w:cs="Times New Roman"/>
          <w:sz w:val="28"/>
          <w:szCs w:val="28"/>
          <w:lang w:val="en-US" w:eastAsia="it-IT"/>
        </w:rPr>
        <w:t xml:space="preserve"> a successful review.</w:t>
      </w:r>
    </w:p>
    <w:p w14:paraId="5F99486E" w14:textId="77777777" w:rsidR="009A5FEC" w:rsidRPr="00327A40" w:rsidRDefault="009A5FEC" w:rsidP="00B00CCF">
      <w:pPr>
        <w:spacing w:after="0" w:line="240" w:lineRule="auto"/>
        <w:jc w:val="both"/>
        <w:rPr>
          <w:rFonts w:ascii="Times New Roman" w:eastAsia="SimSun" w:hAnsi="Times New Roman" w:cs="Times New Roman"/>
          <w:sz w:val="28"/>
          <w:szCs w:val="28"/>
          <w:lang w:val="en-US" w:eastAsia="it-IT"/>
        </w:rPr>
      </w:pPr>
    </w:p>
    <w:p w14:paraId="64EA6B63" w14:textId="0E4B7DEA" w:rsidR="00586E83" w:rsidRPr="003D1582" w:rsidRDefault="006B1A1C" w:rsidP="00160BBB">
      <w:pPr>
        <w:spacing w:after="0" w:line="240" w:lineRule="auto"/>
        <w:jc w:val="both"/>
        <w:rPr>
          <w:lang w:val="es-ES"/>
        </w:rPr>
      </w:pPr>
      <w:r w:rsidRPr="00327A40">
        <w:rPr>
          <w:rFonts w:ascii="Times New Roman" w:eastAsia="SimSun" w:hAnsi="Times New Roman" w:cs="Times New Roman"/>
          <w:sz w:val="28"/>
          <w:szCs w:val="28"/>
          <w:lang w:val="es-ES" w:eastAsia="it-IT"/>
        </w:rPr>
        <w:t>Thank you.</w:t>
      </w:r>
      <w:r w:rsidR="00F835DB" w:rsidRPr="00F835DB">
        <w:rPr>
          <w:lang w:val="es-ES"/>
        </w:rPr>
        <w:t xml:space="preserve"> </w:t>
      </w:r>
    </w:p>
    <w:sectPr w:rsidR="00586E83" w:rsidRPr="003D1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FB5"/>
    <w:multiLevelType w:val="hybridMultilevel"/>
    <w:tmpl w:val="91DC1F7C"/>
    <w:lvl w:ilvl="0" w:tplc="865E5ED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2BE24F3"/>
    <w:multiLevelType w:val="hybridMultilevel"/>
    <w:tmpl w:val="90406DF2"/>
    <w:lvl w:ilvl="0" w:tplc="865E5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A3996"/>
    <w:multiLevelType w:val="hybridMultilevel"/>
    <w:tmpl w:val="B9F8F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EA79E3"/>
    <w:multiLevelType w:val="hybridMultilevel"/>
    <w:tmpl w:val="A5F05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E62246"/>
    <w:multiLevelType w:val="hybridMultilevel"/>
    <w:tmpl w:val="285EF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1F102D"/>
    <w:multiLevelType w:val="hybridMultilevel"/>
    <w:tmpl w:val="4D88B400"/>
    <w:lvl w:ilvl="0" w:tplc="327AC11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F7537"/>
    <w:multiLevelType w:val="hybridMultilevel"/>
    <w:tmpl w:val="1F6CC2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7E16B41"/>
    <w:multiLevelType w:val="hybridMultilevel"/>
    <w:tmpl w:val="D47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15280"/>
    <w:multiLevelType w:val="hybridMultilevel"/>
    <w:tmpl w:val="957E868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55171AC8"/>
    <w:multiLevelType w:val="hybridMultilevel"/>
    <w:tmpl w:val="52C6C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503300"/>
    <w:multiLevelType w:val="hybridMultilevel"/>
    <w:tmpl w:val="6ABE74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D83141E"/>
    <w:multiLevelType w:val="hybridMultilevel"/>
    <w:tmpl w:val="10421BAA"/>
    <w:lvl w:ilvl="0" w:tplc="865E5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DB46E2"/>
    <w:multiLevelType w:val="hybridMultilevel"/>
    <w:tmpl w:val="6B98FDC0"/>
    <w:lvl w:ilvl="0" w:tplc="E9BEDAE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12"/>
  </w:num>
  <w:num w:numId="5">
    <w:abstractNumId w:val="4"/>
  </w:num>
  <w:num w:numId="6">
    <w:abstractNumId w:val="3"/>
  </w:num>
  <w:num w:numId="7">
    <w:abstractNumId w:val="11"/>
  </w:num>
  <w:num w:numId="8">
    <w:abstractNumId w:val="1"/>
  </w:num>
  <w:num w:numId="9">
    <w:abstractNumId w:val="5"/>
  </w:num>
  <w:num w:numId="10">
    <w:abstractNumId w:val="8"/>
  </w:num>
  <w:num w:numId="11">
    <w:abstractNumId w:val="8"/>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37"/>
    <w:rsid w:val="00004CD4"/>
    <w:rsid w:val="00005E57"/>
    <w:rsid w:val="00012042"/>
    <w:rsid w:val="000630B3"/>
    <w:rsid w:val="00082E79"/>
    <w:rsid w:val="000852C7"/>
    <w:rsid w:val="000A1509"/>
    <w:rsid w:val="000B0FBE"/>
    <w:rsid w:val="000B4DE9"/>
    <w:rsid w:val="000D6DD5"/>
    <w:rsid w:val="000F361A"/>
    <w:rsid w:val="001606F9"/>
    <w:rsid w:val="00160BBB"/>
    <w:rsid w:val="00162A32"/>
    <w:rsid w:val="001731A8"/>
    <w:rsid w:val="00176034"/>
    <w:rsid w:val="0017726B"/>
    <w:rsid w:val="00177B6E"/>
    <w:rsid w:val="00187765"/>
    <w:rsid w:val="00190F3A"/>
    <w:rsid w:val="0019496D"/>
    <w:rsid w:val="001A4BF1"/>
    <w:rsid w:val="001D19EA"/>
    <w:rsid w:val="001D3095"/>
    <w:rsid w:val="001E070D"/>
    <w:rsid w:val="002324B8"/>
    <w:rsid w:val="00255C24"/>
    <w:rsid w:val="0026648D"/>
    <w:rsid w:val="00267E67"/>
    <w:rsid w:val="00293EC2"/>
    <w:rsid w:val="002A43F4"/>
    <w:rsid w:val="002B4022"/>
    <w:rsid w:val="002D5D41"/>
    <w:rsid w:val="002E177B"/>
    <w:rsid w:val="002E177F"/>
    <w:rsid w:val="002E319F"/>
    <w:rsid w:val="002E7B42"/>
    <w:rsid w:val="002F2759"/>
    <w:rsid w:val="002F7C11"/>
    <w:rsid w:val="00306AB2"/>
    <w:rsid w:val="00314386"/>
    <w:rsid w:val="003161E7"/>
    <w:rsid w:val="00327A40"/>
    <w:rsid w:val="00351EB6"/>
    <w:rsid w:val="00361B18"/>
    <w:rsid w:val="00364ACE"/>
    <w:rsid w:val="00364CE2"/>
    <w:rsid w:val="003655D6"/>
    <w:rsid w:val="00371B74"/>
    <w:rsid w:val="00384CDC"/>
    <w:rsid w:val="00386653"/>
    <w:rsid w:val="00391902"/>
    <w:rsid w:val="003A2BB6"/>
    <w:rsid w:val="003C53E9"/>
    <w:rsid w:val="003C76B1"/>
    <w:rsid w:val="003D1582"/>
    <w:rsid w:val="00420204"/>
    <w:rsid w:val="004424C0"/>
    <w:rsid w:val="0048473F"/>
    <w:rsid w:val="004863FE"/>
    <w:rsid w:val="004953AB"/>
    <w:rsid w:val="004A5EF7"/>
    <w:rsid w:val="004C6FEE"/>
    <w:rsid w:val="004D0107"/>
    <w:rsid w:val="004D488A"/>
    <w:rsid w:val="004F3639"/>
    <w:rsid w:val="00514423"/>
    <w:rsid w:val="00522E76"/>
    <w:rsid w:val="005372C3"/>
    <w:rsid w:val="00542407"/>
    <w:rsid w:val="005465C9"/>
    <w:rsid w:val="00552A8F"/>
    <w:rsid w:val="00585A1E"/>
    <w:rsid w:val="00586E83"/>
    <w:rsid w:val="00597E87"/>
    <w:rsid w:val="005C6295"/>
    <w:rsid w:val="005C796C"/>
    <w:rsid w:val="005F114E"/>
    <w:rsid w:val="00605F7F"/>
    <w:rsid w:val="00684660"/>
    <w:rsid w:val="006B1A1C"/>
    <w:rsid w:val="006C054F"/>
    <w:rsid w:val="00706F1D"/>
    <w:rsid w:val="00732C40"/>
    <w:rsid w:val="00757EA9"/>
    <w:rsid w:val="00761C78"/>
    <w:rsid w:val="00771469"/>
    <w:rsid w:val="00781C3E"/>
    <w:rsid w:val="007851CF"/>
    <w:rsid w:val="007A07C3"/>
    <w:rsid w:val="007B5E20"/>
    <w:rsid w:val="007C41A0"/>
    <w:rsid w:val="007D546A"/>
    <w:rsid w:val="007F6B72"/>
    <w:rsid w:val="0082490C"/>
    <w:rsid w:val="00850489"/>
    <w:rsid w:val="0087742B"/>
    <w:rsid w:val="008811C7"/>
    <w:rsid w:val="008840EC"/>
    <w:rsid w:val="00891033"/>
    <w:rsid w:val="00891444"/>
    <w:rsid w:val="00896624"/>
    <w:rsid w:val="00897273"/>
    <w:rsid w:val="008A69F7"/>
    <w:rsid w:val="008E18D9"/>
    <w:rsid w:val="008E3D05"/>
    <w:rsid w:val="008F5502"/>
    <w:rsid w:val="009225F2"/>
    <w:rsid w:val="00937E79"/>
    <w:rsid w:val="00953FA3"/>
    <w:rsid w:val="00962F82"/>
    <w:rsid w:val="00963B85"/>
    <w:rsid w:val="00974302"/>
    <w:rsid w:val="00974665"/>
    <w:rsid w:val="00980DFE"/>
    <w:rsid w:val="009955AD"/>
    <w:rsid w:val="009A5FEC"/>
    <w:rsid w:val="009B7439"/>
    <w:rsid w:val="009D14FC"/>
    <w:rsid w:val="009D2934"/>
    <w:rsid w:val="00A217BE"/>
    <w:rsid w:val="00A36ADB"/>
    <w:rsid w:val="00A372D6"/>
    <w:rsid w:val="00A37895"/>
    <w:rsid w:val="00A37C56"/>
    <w:rsid w:val="00A43745"/>
    <w:rsid w:val="00A521E9"/>
    <w:rsid w:val="00A62797"/>
    <w:rsid w:val="00A76999"/>
    <w:rsid w:val="00AA3BCC"/>
    <w:rsid w:val="00AC519B"/>
    <w:rsid w:val="00AE5E4D"/>
    <w:rsid w:val="00AE781C"/>
    <w:rsid w:val="00AF01BE"/>
    <w:rsid w:val="00AF4CB0"/>
    <w:rsid w:val="00B00CCF"/>
    <w:rsid w:val="00B163F6"/>
    <w:rsid w:val="00B4353B"/>
    <w:rsid w:val="00B710A7"/>
    <w:rsid w:val="00BA0614"/>
    <w:rsid w:val="00BB2E94"/>
    <w:rsid w:val="00BB3174"/>
    <w:rsid w:val="00C06BE4"/>
    <w:rsid w:val="00C11E57"/>
    <w:rsid w:val="00C20087"/>
    <w:rsid w:val="00C40BE6"/>
    <w:rsid w:val="00C477C4"/>
    <w:rsid w:val="00C665CC"/>
    <w:rsid w:val="00CB34B7"/>
    <w:rsid w:val="00CC1A77"/>
    <w:rsid w:val="00CC20A4"/>
    <w:rsid w:val="00CC763E"/>
    <w:rsid w:val="00CE5BA3"/>
    <w:rsid w:val="00CF599F"/>
    <w:rsid w:val="00D00661"/>
    <w:rsid w:val="00D36F0C"/>
    <w:rsid w:val="00D44124"/>
    <w:rsid w:val="00D47222"/>
    <w:rsid w:val="00D64E53"/>
    <w:rsid w:val="00D73E4D"/>
    <w:rsid w:val="00D85FD0"/>
    <w:rsid w:val="00D90B5F"/>
    <w:rsid w:val="00D96D11"/>
    <w:rsid w:val="00DA51B3"/>
    <w:rsid w:val="00DE1737"/>
    <w:rsid w:val="00DE3B93"/>
    <w:rsid w:val="00E13133"/>
    <w:rsid w:val="00E13780"/>
    <w:rsid w:val="00E2491D"/>
    <w:rsid w:val="00E4283E"/>
    <w:rsid w:val="00E516DB"/>
    <w:rsid w:val="00E847A1"/>
    <w:rsid w:val="00E9216F"/>
    <w:rsid w:val="00E96138"/>
    <w:rsid w:val="00EB23C6"/>
    <w:rsid w:val="00EB35C1"/>
    <w:rsid w:val="00EC5BE4"/>
    <w:rsid w:val="00ED259E"/>
    <w:rsid w:val="00EE7801"/>
    <w:rsid w:val="00EF74DD"/>
    <w:rsid w:val="00F11F83"/>
    <w:rsid w:val="00F65528"/>
    <w:rsid w:val="00F835DB"/>
    <w:rsid w:val="00FB0044"/>
    <w:rsid w:val="00FC1151"/>
    <w:rsid w:val="00FE146B"/>
    <w:rsid w:val="00FF5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4BC1"/>
  <w15:chartTrackingRefBased/>
  <w15:docId w15:val="{5267784C-A46D-304E-A692-C72840ED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1737"/>
    <w:pPr>
      <w:spacing w:after="200" w:line="276" w:lineRule="auto"/>
    </w:pPr>
    <w:rPr>
      <w:sz w:val="22"/>
      <w:szCs w:val="22"/>
      <w:lang w:val="fr-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E1737"/>
    <w:rPr>
      <w:rFonts w:ascii="Tahoma" w:hAnsi="Tahoma" w:cs="Tahoma"/>
      <w:sz w:val="16"/>
      <w:szCs w:val="16"/>
    </w:rPr>
  </w:style>
  <w:style w:type="paragraph" w:customStyle="1" w:styleId="Elencoacolori-Colore11">
    <w:name w:val="Elenco a colori - Colore 11"/>
    <w:basedOn w:val="Normale"/>
    <w:uiPriority w:val="34"/>
    <w:qFormat/>
    <w:rsid w:val="00AA3BCC"/>
    <w:pPr>
      <w:ind w:left="720"/>
      <w:contextualSpacing/>
    </w:pPr>
    <w:rPr>
      <w:lang w:val="it-IT"/>
    </w:rPr>
  </w:style>
  <w:style w:type="paragraph" w:styleId="Paragrafoelenco">
    <w:name w:val="List Paragraph"/>
    <w:basedOn w:val="Normale"/>
    <w:uiPriority w:val="34"/>
    <w:qFormat/>
    <w:rsid w:val="003D1582"/>
    <w:pPr>
      <w:ind w:left="708"/>
    </w:pPr>
  </w:style>
  <w:style w:type="paragraph" w:styleId="NormaleWeb">
    <w:name w:val="Normal (Web)"/>
    <w:basedOn w:val="Normale"/>
    <w:uiPriority w:val="99"/>
    <w:semiHidden/>
    <w:unhideWhenUsed/>
    <w:rsid w:val="001731A8"/>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26604">
      <w:bodyDiv w:val="1"/>
      <w:marLeft w:val="0"/>
      <w:marRight w:val="0"/>
      <w:marTop w:val="0"/>
      <w:marBottom w:val="0"/>
      <w:divBdr>
        <w:top w:val="none" w:sz="0" w:space="0" w:color="auto"/>
        <w:left w:val="none" w:sz="0" w:space="0" w:color="auto"/>
        <w:bottom w:val="none" w:sz="0" w:space="0" w:color="auto"/>
        <w:right w:val="none" w:sz="0" w:space="0" w:color="auto"/>
      </w:divBdr>
      <w:divsChild>
        <w:div w:id="1533834550">
          <w:marLeft w:val="0"/>
          <w:marRight w:val="0"/>
          <w:marTop w:val="0"/>
          <w:marBottom w:val="0"/>
          <w:divBdr>
            <w:top w:val="none" w:sz="0" w:space="0" w:color="auto"/>
            <w:left w:val="none" w:sz="0" w:space="0" w:color="auto"/>
            <w:bottom w:val="none" w:sz="0" w:space="0" w:color="auto"/>
            <w:right w:val="none" w:sz="0" w:space="0" w:color="auto"/>
          </w:divBdr>
          <w:divsChild>
            <w:div w:id="1539931941">
              <w:marLeft w:val="0"/>
              <w:marRight w:val="0"/>
              <w:marTop w:val="0"/>
              <w:marBottom w:val="0"/>
              <w:divBdr>
                <w:top w:val="none" w:sz="0" w:space="0" w:color="auto"/>
                <w:left w:val="none" w:sz="0" w:space="0" w:color="auto"/>
                <w:bottom w:val="none" w:sz="0" w:space="0" w:color="auto"/>
                <w:right w:val="none" w:sz="0" w:space="0" w:color="auto"/>
              </w:divBdr>
              <w:divsChild>
                <w:div w:id="519005590">
                  <w:marLeft w:val="0"/>
                  <w:marRight w:val="0"/>
                  <w:marTop w:val="0"/>
                  <w:marBottom w:val="0"/>
                  <w:divBdr>
                    <w:top w:val="none" w:sz="0" w:space="0" w:color="auto"/>
                    <w:left w:val="none" w:sz="0" w:space="0" w:color="auto"/>
                    <w:bottom w:val="none" w:sz="0" w:space="0" w:color="auto"/>
                    <w:right w:val="none" w:sz="0" w:space="0" w:color="auto"/>
                  </w:divBdr>
                  <w:divsChild>
                    <w:div w:id="1205023722">
                      <w:marLeft w:val="0"/>
                      <w:marRight w:val="0"/>
                      <w:marTop w:val="150"/>
                      <w:marBottom w:val="150"/>
                      <w:divBdr>
                        <w:top w:val="none" w:sz="0" w:space="0" w:color="auto"/>
                        <w:left w:val="none" w:sz="0" w:space="0" w:color="auto"/>
                        <w:bottom w:val="none" w:sz="0" w:space="0" w:color="auto"/>
                        <w:right w:val="none" w:sz="0" w:space="0" w:color="auto"/>
                      </w:divBdr>
                      <w:divsChild>
                        <w:div w:id="1829899320">
                          <w:marLeft w:val="0"/>
                          <w:marRight w:val="0"/>
                          <w:marTop w:val="0"/>
                          <w:marBottom w:val="0"/>
                          <w:divBdr>
                            <w:top w:val="none" w:sz="0" w:space="0" w:color="auto"/>
                            <w:left w:val="none" w:sz="0" w:space="0" w:color="auto"/>
                            <w:bottom w:val="none" w:sz="0" w:space="0" w:color="auto"/>
                            <w:right w:val="none" w:sz="0" w:space="0" w:color="auto"/>
                          </w:divBdr>
                          <w:divsChild>
                            <w:div w:id="480467864">
                              <w:marLeft w:val="0"/>
                              <w:marRight w:val="0"/>
                              <w:marTop w:val="0"/>
                              <w:marBottom w:val="0"/>
                              <w:divBdr>
                                <w:top w:val="none" w:sz="0" w:space="0" w:color="auto"/>
                                <w:left w:val="none" w:sz="0" w:space="0" w:color="auto"/>
                                <w:bottom w:val="none" w:sz="0" w:space="0" w:color="auto"/>
                                <w:right w:val="none" w:sz="0" w:space="0" w:color="auto"/>
                              </w:divBdr>
                              <w:divsChild>
                                <w:div w:id="237175836">
                                  <w:marLeft w:val="0"/>
                                  <w:marRight w:val="0"/>
                                  <w:marTop w:val="0"/>
                                  <w:marBottom w:val="0"/>
                                  <w:divBdr>
                                    <w:top w:val="none" w:sz="0" w:space="0" w:color="auto"/>
                                    <w:left w:val="none" w:sz="0" w:space="0" w:color="auto"/>
                                    <w:bottom w:val="none" w:sz="0" w:space="0" w:color="auto"/>
                                    <w:right w:val="none" w:sz="0" w:space="0" w:color="auto"/>
                                  </w:divBdr>
                                  <w:divsChild>
                                    <w:div w:id="66922876">
                                      <w:marLeft w:val="0"/>
                                      <w:marRight w:val="0"/>
                                      <w:marTop w:val="0"/>
                                      <w:marBottom w:val="0"/>
                                      <w:divBdr>
                                        <w:top w:val="none" w:sz="0" w:space="0" w:color="auto"/>
                                        <w:left w:val="none" w:sz="0" w:space="0" w:color="auto"/>
                                        <w:bottom w:val="none" w:sz="0" w:space="0" w:color="auto"/>
                                        <w:right w:val="none" w:sz="0" w:space="0" w:color="auto"/>
                                      </w:divBdr>
                                    </w:div>
                                    <w:div w:id="106970650">
                                      <w:marLeft w:val="0"/>
                                      <w:marRight w:val="0"/>
                                      <w:marTop w:val="0"/>
                                      <w:marBottom w:val="0"/>
                                      <w:divBdr>
                                        <w:top w:val="none" w:sz="0" w:space="0" w:color="auto"/>
                                        <w:left w:val="none" w:sz="0" w:space="0" w:color="auto"/>
                                        <w:bottom w:val="none" w:sz="0" w:space="0" w:color="auto"/>
                                        <w:right w:val="none" w:sz="0" w:space="0" w:color="auto"/>
                                      </w:divBdr>
                                    </w:div>
                                    <w:div w:id="1265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1178">
      <w:bodyDiv w:val="1"/>
      <w:marLeft w:val="0"/>
      <w:marRight w:val="0"/>
      <w:marTop w:val="0"/>
      <w:marBottom w:val="0"/>
      <w:divBdr>
        <w:top w:val="none" w:sz="0" w:space="0" w:color="auto"/>
        <w:left w:val="none" w:sz="0" w:space="0" w:color="auto"/>
        <w:bottom w:val="none" w:sz="0" w:space="0" w:color="auto"/>
        <w:right w:val="none" w:sz="0" w:space="0" w:color="auto"/>
      </w:divBdr>
      <w:divsChild>
        <w:div w:id="1342930494">
          <w:marLeft w:val="0"/>
          <w:marRight w:val="0"/>
          <w:marTop w:val="0"/>
          <w:marBottom w:val="0"/>
          <w:divBdr>
            <w:top w:val="none" w:sz="0" w:space="0" w:color="auto"/>
            <w:left w:val="none" w:sz="0" w:space="0" w:color="auto"/>
            <w:bottom w:val="none" w:sz="0" w:space="0" w:color="auto"/>
            <w:right w:val="none" w:sz="0" w:space="0" w:color="auto"/>
          </w:divBdr>
          <w:divsChild>
            <w:div w:id="1612666041">
              <w:marLeft w:val="0"/>
              <w:marRight w:val="0"/>
              <w:marTop w:val="0"/>
              <w:marBottom w:val="0"/>
              <w:divBdr>
                <w:top w:val="none" w:sz="0" w:space="0" w:color="auto"/>
                <w:left w:val="none" w:sz="0" w:space="0" w:color="auto"/>
                <w:bottom w:val="none" w:sz="0" w:space="0" w:color="auto"/>
                <w:right w:val="none" w:sz="0" w:space="0" w:color="auto"/>
              </w:divBdr>
              <w:divsChild>
                <w:div w:id="977682105">
                  <w:marLeft w:val="0"/>
                  <w:marRight w:val="0"/>
                  <w:marTop w:val="0"/>
                  <w:marBottom w:val="0"/>
                  <w:divBdr>
                    <w:top w:val="none" w:sz="0" w:space="0" w:color="auto"/>
                    <w:left w:val="none" w:sz="0" w:space="0" w:color="auto"/>
                    <w:bottom w:val="none" w:sz="0" w:space="0" w:color="auto"/>
                    <w:right w:val="none" w:sz="0" w:space="0" w:color="auto"/>
                  </w:divBdr>
                  <w:divsChild>
                    <w:div w:id="1780489947">
                      <w:marLeft w:val="0"/>
                      <w:marRight w:val="0"/>
                      <w:marTop w:val="150"/>
                      <w:marBottom w:val="150"/>
                      <w:divBdr>
                        <w:top w:val="none" w:sz="0" w:space="0" w:color="auto"/>
                        <w:left w:val="none" w:sz="0" w:space="0" w:color="auto"/>
                        <w:bottom w:val="none" w:sz="0" w:space="0" w:color="auto"/>
                        <w:right w:val="none" w:sz="0" w:space="0" w:color="auto"/>
                      </w:divBdr>
                      <w:divsChild>
                        <w:div w:id="1668826730">
                          <w:marLeft w:val="0"/>
                          <w:marRight w:val="0"/>
                          <w:marTop w:val="0"/>
                          <w:marBottom w:val="0"/>
                          <w:divBdr>
                            <w:top w:val="none" w:sz="0" w:space="0" w:color="auto"/>
                            <w:left w:val="none" w:sz="0" w:space="0" w:color="auto"/>
                            <w:bottom w:val="none" w:sz="0" w:space="0" w:color="auto"/>
                            <w:right w:val="none" w:sz="0" w:space="0" w:color="auto"/>
                          </w:divBdr>
                          <w:divsChild>
                            <w:div w:id="2016764530">
                              <w:marLeft w:val="0"/>
                              <w:marRight w:val="0"/>
                              <w:marTop w:val="0"/>
                              <w:marBottom w:val="0"/>
                              <w:divBdr>
                                <w:top w:val="none" w:sz="0" w:space="0" w:color="auto"/>
                                <w:left w:val="none" w:sz="0" w:space="0" w:color="auto"/>
                                <w:bottom w:val="none" w:sz="0" w:space="0" w:color="auto"/>
                                <w:right w:val="none" w:sz="0" w:space="0" w:color="auto"/>
                              </w:divBdr>
                              <w:divsChild>
                                <w:div w:id="2031950606">
                                  <w:marLeft w:val="0"/>
                                  <w:marRight w:val="0"/>
                                  <w:marTop w:val="0"/>
                                  <w:marBottom w:val="0"/>
                                  <w:divBdr>
                                    <w:top w:val="none" w:sz="0" w:space="0" w:color="auto"/>
                                    <w:left w:val="none" w:sz="0" w:space="0" w:color="auto"/>
                                    <w:bottom w:val="none" w:sz="0" w:space="0" w:color="auto"/>
                                    <w:right w:val="none" w:sz="0" w:space="0" w:color="auto"/>
                                  </w:divBdr>
                                  <w:divsChild>
                                    <w:div w:id="113910079">
                                      <w:marLeft w:val="0"/>
                                      <w:marRight w:val="0"/>
                                      <w:marTop w:val="0"/>
                                      <w:marBottom w:val="0"/>
                                      <w:divBdr>
                                        <w:top w:val="none" w:sz="0" w:space="0" w:color="auto"/>
                                        <w:left w:val="none" w:sz="0" w:space="0" w:color="auto"/>
                                        <w:bottom w:val="none" w:sz="0" w:space="0" w:color="auto"/>
                                        <w:right w:val="none" w:sz="0" w:space="0" w:color="auto"/>
                                      </w:divBdr>
                                    </w:div>
                                    <w:div w:id="119879734">
                                      <w:marLeft w:val="0"/>
                                      <w:marRight w:val="0"/>
                                      <w:marTop w:val="0"/>
                                      <w:marBottom w:val="0"/>
                                      <w:divBdr>
                                        <w:top w:val="none" w:sz="0" w:space="0" w:color="auto"/>
                                        <w:left w:val="none" w:sz="0" w:space="0" w:color="auto"/>
                                        <w:bottom w:val="none" w:sz="0" w:space="0" w:color="auto"/>
                                        <w:right w:val="none" w:sz="0" w:space="0" w:color="auto"/>
                                      </w:divBdr>
                                    </w:div>
                                    <w:div w:id="813260793">
                                      <w:marLeft w:val="0"/>
                                      <w:marRight w:val="0"/>
                                      <w:marTop w:val="0"/>
                                      <w:marBottom w:val="0"/>
                                      <w:divBdr>
                                        <w:top w:val="none" w:sz="0" w:space="0" w:color="auto"/>
                                        <w:left w:val="none" w:sz="0" w:space="0" w:color="auto"/>
                                        <w:bottom w:val="none" w:sz="0" w:space="0" w:color="auto"/>
                                        <w:right w:val="none" w:sz="0" w:space="0" w:color="auto"/>
                                      </w:divBdr>
                                    </w:div>
                                    <w:div w:id="21210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0630">
      <w:bodyDiv w:val="1"/>
      <w:marLeft w:val="0"/>
      <w:marRight w:val="0"/>
      <w:marTop w:val="0"/>
      <w:marBottom w:val="0"/>
      <w:divBdr>
        <w:top w:val="none" w:sz="0" w:space="0" w:color="auto"/>
        <w:left w:val="none" w:sz="0" w:space="0" w:color="auto"/>
        <w:bottom w:val="none" w:sz="0" w:space="0" w:color="auto"/>
        <w:right w:val="none" w:sz="0" w:space="0" w:color="auto"/>
      </w:divBdr>
    </w:div>
    <w:div w:id="1649820975">
      <w:bodyDiv w:val="1"/>
      <w:marLeft w:val="0"/>
      <w:marRight w:val="0"/>
      <w:marTop w:val="0"/>
      <w:marBottom w:val="0"/>
      <w:divBdr>
        <w:top w:val="none" w:sz="0" w:space="0" w:color="auto"/>
        <w:left w:val="none" w:sz="0" w:space="0" w:color="auto"/>
        <w:bottom w:val="none" w:sz="0" w:space="0" w:color="auto"/>
        <w:right w:val="none" w:sz="0" w:space="0" w:color="auto"/>
      </w:divBdr>
    </w:div>
    <w:div w:id="1900557327">
      <w:bodyDiv w:val="1"/>
      <w:marLeft w:val="0"/>
      <w:marRight w:val="0"/>
      <w:marTop w:val="0"/>
      <w:marBottom w:val="0"/>
      <w:divBdr>
        <w:top w:val="none" w:sz="0" w:space="0" w:color="auto"/>
        <w:left w:val="none" w:sz="0" w:space="0" w:color="auto"/>
        <w:bottom w:val="none" w:sz="0" w:space="0" w:color="auto"/>
        <w:right w:val="none" w:sz="0" w:space="0" w:color="auto"/>
      </w:divBdr>
    </w:div>
    <w:div w:id="1904367351">
      <w:bodyDiv w:val="1"/>
      <w:marLeft w:val="0"/>
      <w:marRight w:val="0"/>
      <w:marTop w:val="0"/>
      <w:marBottom w:val="0"/>
      <w:divBdr>
        <w:top w:val="none" w:sz="0" w:space="0" w:color="auto"/>
        <w:left w:val="none" w:sz="0" w:space="0" w:color="auto"/>
        <w:bottom w:val="none" w:sz="0" w:space="0" w:color="auto"/>
        <w:right w:val="none" w:sz="0" w:space="0" w:color="auto"/>
      </w:divBdr>
      <w:divsChild>
        <w:div w:id="2053187433">
          <w:marLeft w:val="0"/>
          <w:marRight w:val="0"/>
          <w:marTop w:val="0"/>
          <w:marBottom w:val="0"/>
          <w:divBdr>
            <w:top w:val="none" w:sz="0" w:space="0" w:color="auto"/>
            <w:left w:val="none" w:sz="0" w:space="0" w:color="auto"/>
            <w:bottom w:val="none" w:sz="0" w:space="0" w:color="auto"/>
            <w:right w:val="none" w:sz="0" w:space="0" w:color="auto"/>
          </w:divBdr>
          <w:divsChild>
            <w:div w:id="1017199700">
              <w:marLeft w:val="0"/>
              <w:marRight w:val="0"/>
              <w:marTop w:val="0"/>
              <w:marBottom w:val="0"/>
              <w:divBdr>
                <w:top w:val="none" w:sz="0" w:space="0" w:color="auto"/>
                <w:left w:val="none" w:sz="0" w:space="0" w:color="auto"/>
                <w:bottom w:val="none" w:sz="0" w:space="0" w:color="auto"/>
                <w:right w:val="none" w:sz="0" w:space="0" w:color="auto"/>
              </w:divBdr>
              <w:divsChild>
                <w:div w:id="398596172">
                  <w:marLeft w:val="0"/>
                  <w:marRight w:val="0"/>
                  <w:marTop w:val="0"/>
                  <w:marBottom w:val="0"/>
                  <w:divBdr>
                    <w:top w:val="none" w:sz="0" w:space="0" w:color="auto"/>
                    <w:left w:val="none" w:sz="0" w:space="0" w:color="auto"/>
                    <w:bottom w:val="none" w:sz="0" w:space="0" w:color="auto"/>
                    <w:right w:val="none" w:sz="0" w:space="0" w:color="auto"/>
                  </w:divBdr>
                  <w:divsChild>
                    <w:div w:id="1869027253">
                      <w:marLeft w:val="0"/>
                      <w:marRight w:val="0"/>
                      <w:marTop w:val="150"/>
                      <w:marBottom w:val="150"/>
                      <w:divBdr>
                        <w:top w:val="none" w:sz="0" w:space="0" w:color="auto"/>
                        <w:left w:val="none" w:sz="0" w:space="0" w:color="auto"/>
                        <w:bottom w:val="none" w:sz="0" w:space="0" w:color="auto"/>
                        <w:right w:val="none" w:sz="0" w:space="0" w:color="auto"/>
                      </w:divBdr>
                      <w:divsChild>
                        <w:div w:id="61292988">
                          <w:marLeft w:val="0"/>
                          <w:marRight w:val="0"/>
                          <w:marTop w:val="0"/>
                          <w:marBottom w:val="0"/>
                          <w:divBdr>
                            <w:top w:val="none" w:sz="0" w:space="0" w:color="auto"/>
                            <w:left w:val="none" w:sz="0" w:space="0" w:color="auto"/>
                            <w:bottom w:val="none" w:sz="0" w:space="0" w:color="auto"/>
                            <w:right w:val="none" w:sz="0" w:space="0" w:color="auto"/>
                          </w:divBdr>
                          <w:divsChild>
                            <w:div w:id="1181045099">
                              <w:marLeft w:val="0"/>
                              <w:marRight w:val="0"/>
                              <w:marTop w:val="0"/>
                              <w:marBottom w:val="0"/>
                              <w:divBdr>
                                <w:top w:val="none" w:sz="0" w:space="0" w:color="auto"/>
                                <w:left w:val="none" w:sz="0" w:space="0" w:color="auto"/>
                                <w:bottom w:val="none" w:sz="0" w:space="0" w:color="auto"/>
                                <w:right w:val="none" w:sz="0" w:space="0" w:color="auto"/>
                              </w:divBdr>
                              <w:divsChild>
                                <w:div w:id="574127295">
                                  <w:marLeft w:val="0"/>
                                  <w:marRight w:val="0"/>
                                  <w:marTop w:val="0"/>
                                  <w:marBottom w:val="0"/>
                                  <w:divBdr>
                                    <w:top w:val="none" w:sz="0" w:space="0" w:color="auto"/>
                                    <w:left w:val="none" w:sz="0" w:space="0" w:color="auto"/>
                                    <w:bottom w:val="none" w:sz="0" w:space="0" w:color="auto"/>
                                    <w:right w:val="none" w:sz="0" w:space="0" w:color="auto"/>
                                  </w:divBdr>
                                  <w:divsChild>
                                    <w:div w:id="925265149">
                                      <w:marLeft w:val="0"/>
                                      <w:marRight w:val="0"/>
                                      <w:marTop w:val="0"/>
                                      <w:marBottom w:val="0"/>
                                      <w:divBdr>
                                        <w:top w:val="none" w:sz="0" w:space="0" w:color="auto"/>
                                        <w:left w:val="none" w:sz="0" w:space="0" w:color="auto"/>
                                        <w:bottom w:val="none" w:sz="0" w:space="0" w:color="auto"/>
                                        <w:right w:val="none" w:sz="0" w:space="0" w:color="auto"/>
                                      </w:divBdr>
                                    </w:div>
                                    <w:div w:id="1322809309">
                                      <w:marLeft w:val="0"/>
                                      <w:marRight w:val="0"/>
                                      <w:marTop w:val="0"/>
                                      <w:marBottom w:val="0"/>
                                      <w:divBdr>
                                        <w:top w:val="none" w:sz="0" w:space="0" w:color="auto"/>
                                        <w:left w:val="none" w:sz="0" w:space="0" w:color="auto"/>
                                        <w:bottom w:val="none" w:sz="0" w:space="0" w:color="auto"/>
                                        <w:right w:val="none" w:sz="0" w:space="0" w:color="auto"/>
                                      </w:divBdr>
                                    </w:div>
                                    <w:div w:id="1570187652">
                                      <w:marLeft w:val="0"/>
                                      <w:marRight w:val="0"/>
                                      <w:marTop w:val="0"/>
                                      <w:marBottom w:val="0"/>
                                      <w:divBdr>
                                        <w:top w:val="none" w:sz="0" w:space="0" w:color="auto"/>
                                        <w:left w:val="none" w:sz="0" w:space="0" w:color="auto"/>
                                        <w:bottom w:val="none" w:sz="0" w:space="0" w:color="auto"/>
                                        <w:right w:val="none" w:sz="0" w:space="0" w:color="auto"/>
                                      </w:divBdr>
                                    </w:div>
                                    <w:div w:id="20229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25133">
      <w:bodyDiv w:val="1"/>
      <w:marLeft w:val="0"/>
      <w:marRight w:val="0"/>
      <w:marTop w:val="0"/>
      <w:marBottom w:val="0"/>
      <w:divBdr>
        <w:top w:val="none" w:sz="0" w:space="0" w:color="auto"/>
        <w:left w:val="none" w:sz="0" w:space="0" w:color="auto"/>
        <w:bottom w:val="none" w:sz="0" w:space="0" w:color="auto"/>
        <w:right w:val="none" w:sz="0" w:space="0" w:color="auto"/>
      </w:divBdr>
      <w:divsChild>
        <w:div w:id="264383798">
          <w:marLeft w:val="0"/>
          <w:marRight w:val="0"/>
          <w:marTop w:val="0"/>
          <w:marBottom w:val="0"/>
          <w:divBdr>
            <w:top w:val="none" w:sz="0" w:space="0" w:color="auto"/>
            <w:left w:val="none" w:sz="0" w:space="0" w:color="auto"/>
            <w:bottom w:val="none" w:sz="0" w:space="0" w:color="auto"/>
            <w:right w:val="none" w:sz="0" w:space="0" w:color="auto"/>
          </w:divBdr>
          <w:divsChild>
            <w:div w:id="1337880270">
              <w:marLeft w:val="0"/>
              <w:marRight w:val="0"/>
              <w:marTop w:val="0"/>
              <w:marBottom w:val="0"/>
              <w:divBdr>
                <w:top w:val="none" w:sz="0" w:space="0" w:color="auto"/>
                <w:left w:val="none" w:sz="0" w:space="0" w:color="auto"/>
                <w:bottom w:val="none" w:sz="0" w:space="0" w:color="auto"/>
                <w:right w:val="none" w:sz="0" w:space="0" w:color="auto"/>
              </w:divBdr>
              <w:divsChild>
                <w:div w:id="1019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C225A-07BA-428D-B000-E7B14B4C72AC}"/>
</file>

<file path=customXml/itemProps2.xml><?xml version="1.0" encoding="utf-8"?>
<ds:datastoreItem xmlns:ds="http://schemas.openxmlformats.org/officeDocument/2006/customXml" ds:itemID="{060D099B-52FF-4831-97EF-4D16AF4E009E}"/>
</file>

<file path=customXml/itemProps3.xml><?xml version="1.0" encoding="utf-8"?>
<ds:datastoreItem xmlns:ds="http://schemas.openxmlformats.org/officeDocument/2006/customXml" ds:itemID="{F1E2E9E4-DE5B-4021-AFD3-0A9BAF8342A7}"/>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1853</Characters>
  <Application>Microsoft Office Word</Application>
  <DocSecurity>0</DocSecurity>
  <Lines>15</Lines>
  <Paragraphs>4</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MAE</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Battiloro</dc:creator>
  <cp:keywords/>
  <cp:lastModifiedBy>Stefano Crescenzi</cp:lastModifiedBy>
  <cp:revision>2</cp:revision>
  <cp:lastPrinted>2017-11-06T14:43:00Z</cp:lastPrinted>
  <dcterms:created xsi:type="dcterms:W3CDTF">2019-11-04T20:23:00Z</dcterms:created>
  <dcterms:modified xsi:type="dcterms:W3CDTF">2019-11-04T20:23:00Z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