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636C6" w14:textId="77777777" w:rsidR="002D7756" w:rsidRDefault="002D7756" w:rsidP="002D7756">
      <w:pPr>
        <w:rPr>
          <w:rFonts w:ascii="Garamond" w:hAnsi="Garamond"/>
          <w:b/>
          <w:sz w:val="21"/>
          <w:szCs w:val="21"/>
        </w:rPr>
      </w:pPr>
      <w:r w:rsidRPr="00B570E7">
        <w:rPr>
          <w:rFonts w:ascii="Garamond" w:hAnsi="Garamond" w:cs="Times New Roman"/>
          <w:b/>
          <w:noProof/>
          <w:sz w:val="21"/>
          <w:szCs w:val="21"/>
          <w:lang w:val="en-US"/>
        </w:rPr>
        <w:drawing>
          <wp:anchor distT="0" distB="0" distL="114300" distR="114300" simplePos="0" relativeHeight="251659264" behindDoc="0" locked="0" layoutInCell="1" allowOverlap="1" wp14:anchorId="29765FEF" wp14:editId="3D4B0FC4">
            <wp:simplePos x="0" y="0"/>
            <wp:positionH relativeFrom="margin">
              <wp:posOffset>2294255</wp:posOffset>
            </wp:positionH>
            <wp:positionV relativeFrom="paragraph">
              <wp:posOffset>-136525</wp:posOffset>
            </wp:positionV>
            <wp:extent cx="1135380" cy="1108075"/>
            <wp:effectExtent l="0" t="0" r="762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FFFEAD" w14:textId="77777777" w:rsidR="002D7756" w:rsidRPr="00B570E7" w:rsidRDefault="002D7756" w:rsidP="002D7756">
      <w:pPr>
        <w:jc w:val="center"/>
        <w:rPr>
          <w:rFonts w:ascii="Garamond" w:hAnsi="Garamond"/>
          <w:b/>
          <w:sz w:val="21"/>
          <w:szCs w:val="21"/>
        </w:rPr>
      </w:pPr>
    </w:p>
    <w:p w14:paraId="33DA2E41" w14:textId="77777777" w:rsidR="002D7756" w:rsidRPr="00B570E7" w:rsidRDefault="002D7756" w:rsidP="002D7756">
      <w:pPr>
        <w:jc w:val="center"/>
        <w:rPr>
          <w:rFonts w:ascii="Garamond" w:hAnsi="Garamond"/>
          <w:b/>
          <w:sz w:val="21"/>
          <w:szCs w:val="21"/>
        </w:rPr>
      </w:pPr>
    </w:p>
    <w:p w14:paraId="542D53BF" w14:textId="77777777" w:rsidR="002D7756" w:rsidRDefault="002D7756" w:rsidP="002D7756">
      <w:pPr>
        <w:pStyle w:val="NoSpacing"/>
        <w:rPr>
          <w:rFonts w:ascii="Garamond" w:hAnsi="Garamond"/>
          <w:b/>
          <w:sz w:val="28"/>
          <w:szCs w:val="28"/>
        </w:rPr>
      </w:pPr>
    </w:p>
    <w:p w14:paraId="69F2A1F2" w14:textId="77777777" w:rsidR="002D7756" w:rsidRPr="00095FD8" w:rsidRDefault="002D7756" w:rsidP="002D7756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p w14:paraId="1C3BBFC5" w14:textId="77777777" w:rsidR="002D7756" w:rsidRPr="001B1F4E" w:rsidRDefault="002D7756" w:rsidP="002D7756">
      <w:pPr>
        <w:pStyle w:val="NoSpacing"/>
        <w:jc w:val="center"/>
        <w:rPr>
          <w:rFonts w:ascii="Tw Cen MT" w:hAnsi="Tw Cen MT"/>
          <w:sz w:val="36"/>
          <w:szCs w:val="26"/>
        </w:rPr>
      </w:pPr>
      <w:r w:rsidRPr="001B1F4E">
        <w:rPr>
          <w:rFonts w:ascii="Tw Cen MT" w:hAnsi="Tw Cen MT"/>
          <w:sz w:val="36"/>
          <w:szCs w:val="26"/>
        </w:rPr>
        <w:t>REPUBLIC OF SEYCHELLES</w:t>
      </w:r>
    </w:p>
    <w:p w14:paraId="3B38AFE6" w14:textId="77777777" w:rsidR="002D7756" w:rsidRPr="001B1F4E" w:rsidRDefault="002D7756" w:rsidP="002D7756">
      <w:pPr>
        <w:pStyle w:val="NoSpacing"/>
        <w:jc w:val="center"/>
        <w:rPr>
          <w:rFonts w:ascii="Tw Cen MT" w:hAnsi="Tw Cen MT"/>
          <w:sz w:val="36"/>
          <w:szCs w:val="26"/>
        </w:rPr>
      </w:pPr>
    </w:p>
    <w:p w14:paraId="08C0E166" w14:textId="64FD003A" w:rsidR="002D7756" w:rsidRPr="001B1F4E" w:rsidRDefault="002D7756" w:rsidP="002D7756">
      <w:pPr>
        <w:pStyle w:val="NoSpacing"/>
        <w:jc w:val="center"/>
        <w:rPr>
          <w:rFonts w:ascii="Tw Cen MT" w:hAnsi="Tw Cen MT"/>
          <w:sz w:val="32"/>
          <w:szCs w:val="26"/>
        </w:rPr>
      </w:pPr>
      <w:r w:rsidRPr="001B1F4E">
        <w:rPr>
          <w:rFonts w:ascii="Tw Cen MT" w:hAnsi="Tw Cen MT"/>
          <w:sz w:val="32"/>
          <w:szCs w:val="26"/>
        </w:rPr>
        <w:t>3</w:t>
      </w:r>
      <w:r>
        <w:rPr>
          <w:rFonts w:ascii="Tw Cen MT" w:hAnsi="Tw Cen MT"/>
          <w:sz w:val="32"/>
          <w:szCs w:val="26"/>
        </w:rPr>
        <w:t>3</w:t>
      </w:r>
      <w:r w:rsidRPr="002D7756">
        <w:rPr>
          <w:rFonts w:ascii="Tw Cen MT" w:hAnsi="Tw Cen MT"/>
          <w:sz w:val="32"/>
          <w:szCs w:val="26"/>
          <w:vertAlign w:val="superscript"/>
        </w:rPr>
        <w:t>rd</w:t>
      </w:r>
      <w:r w:rsidRPr="001B1F4E">
        <w:rPr>
          <w:rFonts w:ascii="Tw Cen MT" w:hAnsi="Tw Cen MT"/>
          <w:sz w:val="32"/>
          <w:szCs w:val="26"/>
        </w:rPr>
        <w:t xml:space="preserve"> SESSION OF THE UNIVERSAL PERIODIC REVIEW –– </w:t>
      </w:r>
    </w:p>
    <w:p w14:paraId="6A93CD89" w14:textId="63A279A2" w:rsidR="002D7756" w:rsidRPr="001B1F4E" w:rsidRDefault="002D7756" w:rsidP="002D7756">
      <w:pPr>
        <w:pStyle w:val="NoSpacing"/>
        <w:jc w:val="center"/>
        <w:rPr>
          <w:rFonts w:ascii="Tw Cen MT" w:hAnsi="Tw Cen MT"/>
          <w:sz w:val="32"/>
          <w:szCs w:val="26"/>
        </w:rPr>
      </w:pPr>
      <w:r>
        <w:rPr>
          <w:rFonts w:ascii="Tw Cen MT" w:hAnsi="Tw Cen MT"/>
          <w:sz w:val="32"/>
          <w:szCs w:val="26"/>
        </w:rPr>
        <w:t xml:space="preserve">REPUBLIC OF COTE D’IVOIRE </w:t>
      </w:r>
    </w:p>
    <w:p w14:paraId="4340E58C" w14:textId="77777777" w:rsidR="002D7756" w:rsidRDefault="002D7756" w:rsidP="002D7756">
      <w:pPr>
        <w:pStyle w:val="NoSpacing"/>
        <w:jc w:val="center"/>
        <w:rPr>
          <w:rFonts w:ascii="Tw Cen MT" w:hAnsi="Tw Cen MT"/>
          <w:sz w:val="24"/>
          <w:szCs w:val="26"/>
        </w:rPr>
      </w:pPr>
    </w:p>
    <w:p w14:paraId="2BB31177" w14:textId="3D6DC168" w:rsidR="002D7756" w:rsidRDefault="002D7756" w:rsidP="002D7756">
      <w:pPr>
        <w:pStyle w:val="NoSpacing"/>
        <w:jc w:val="center"/>
        <w:rPr>
          <w:rFonts w:ascii="Tw Cen MT" w:hAnsi="Tw Cen MT"/>
          <w:sz w:val="24"/>
          <w:szCs w:val="26"/>
        </w:rPr>
      </w:pPr>
      <w:r>
        <w:rPr>
          <w:rFonts w:ascii="Tw Cen MT" w:hAnsi="Tw Cen MT"/>
          <w:sz w:val="24"/>
          <w:szCs w:val="26"/>
        </w:rPr>
        <w:t>7</w:t>
      </w:r>
      <w:r w:rsidRPr="001B1F4E">
        <w:rPr>
          <w:rFonts w:ascii="Tw Cen MT" w:hAnsi="Tw Cen MT"/>
          <w:sz w:val="24"/>
          <w:szCs w:val="26"/>
          <w:vertAlign w:val="superscript"/>
        </w:rPr>
        <w:t>th</w:t>
      </w:r>
      <w:r>
        <w:rPr>
          <w:rFonts w:ascii="Tw Cen MT" w:hAnsi="Tw Cen MT"/>
          <w:sz w:val="24"/>
          <w:szCs w:val="26"/>
        </w:rPr>
        <w:t xml:space="preserve"> May 2019</w:t>
      </w:r>
    </w:p>
    <w:p w14:paraId="0FB1C166" w14:textId="77777777" w:rsidR="002D7756" w:rsidRPr="00EB294B" w:rsidRDefault="002D7756" w:rsidP="002D7756">
      <w:pPr>
        <w:pStyle w:val="NoSpacing"/>
        <w:jc w:val="center"/>
        <w:rPr>
          <w:rFonts w:ascii="Tw Cen MT" w:hAnsi="Tw Cen MT"/>
          <w:sz w:val="24"/>
          <w:szCs w:val="26"/>
        </w:rPr>
      </w:pPr>
    </w:p>
    <w:p w14:paraId="6B1E89A7" w14:textId="2964A147" w:rsidR="002D7756" w:rsidRDefault="002D7756" w:rsidP="002D7756">
      <w:pPr>
        <w:pStyle w:val="NoSpacing"/>
        <w:jc w:val="center"/>
        <w:rPr>
          <w:rFonts w:ascii="Tw Cen MT" w:hAnsi="Tw Cen MT"/>
          <w:i/>
          <w:sz w:val="24"/>
        </w:rPr>
      </w:pPr>
      <w:r w:rsidRPr="00EB294B">
        <w:rPr>
          <w:rFonts w:ascii="Tw Cen MT" w:hAnsi="Tw Cen MT"/>
          <w:i/>
          <w:sz w:val="24"/>
        </w:rPr>
        <w:t xml:space="preserve">Statement delivered by Ms Gayethri M Pillay, Chargé </w:t>
      </w:r>
      <w:proofErr w:type="spellStart"/>
      <w:r w:rsidRPr="00EB294B">
        <w:rPr>
          <w:rFonts w:ascii="Tw Cen MT" w:hAnsi="Tw Cen MT"/>
          <w:i/>
          <w:sz w:val="24"/>
        </w:rPr>
        <w:t>D’affaires</w:t>
      </w:r>
      <w:proofErr w:type="spellEnd"/>
      <w:r w:rsidRPr="00EB294B">
        <w:rPr>
          <w:rFonts w:ascii="Tw Cen MT" w:hAnsi="Tw Cen MT"/>
          <w:i/>
          <w:sz w:val="24"/>
        </w:rPr>
        <w:t>/Counsellor</w:t>
      </w:r>
    </w:p>
    <w:p w14:paraId="148BE79A" w14:textId="77777777" w:rsidR="002D7756" w:rsidRDefault="002D7756" w:rsidP="002D7756">
      <w:pPr>
        <w:pStyle w:val="NoSpacing"/>
        <w:jc w:val="center"/>
        <w:rPr>
          <w:rFonts w:ascii="Tw Cen MT" w:hAnsi="Tw Cen MT"/>
          <w:i/>
          <w:sz w:val="24"/>
        </w:rPr>
      </w:pPr>
      <w:bookmarkStart w:id="0" w:name="_GoBack"/>
      <w:bookmarkEnd w:id="0"/>
    </w:p>
    <w:p w14:paraId="31551E41" w14:textId="36A17552" w:rsidR="002D7756" w:rsidRPr="002D7756" w:rsidRDefault="002D7756" w:rsidP="002D7756">
      <w:pPr>
        <w:pStyle w:val="NoSpacing"/>
        <w:jc w:val="center"/>
        <w:rPr>
          <w:rFonts w:ascii="Tw Cen MT" w:hAnsi="Tw Cen MT"/>
          <w:i/>
          <w:sz w:val="28"/>
        </w:rPr>
      </w:pPr>
      <w:r w:rsidRPr="002D7756">
        <w:rPr>
          <w:rFonts w:ascii="Tw Cen MT" w:hAnsi="Tw Cen MT"/>
          <w:i/>
          <w:sz w:val="28"/>
        </w:rPr>
        <w:t xml:space="preserve"> </w:t>
      </w:r>
    </w:p>
    <w:p w14:paraId="55688086" w14:textId="77777777" w:rsidR="0005368E" w:rsidRPr="002D7756" w:rsidRDefault="0005368E" w:rsidP="0005368E">
      <w:pPr>
        <w:jc w:val="both"/>
        <w:rPr>
          <w:rFonts w:ascii="Tw Cen MT" w:hAnsi="Tw Cen MT"/>
          <w:sz w:val="28"/>
          <w:lang w:val="en-GB"/>
        </w:rPr>
      </w:pPr>
      <w:r w:rsidRPr="002D7756">
        <w:rPr>
          <w:rFonts w:ascii="Tw Cen MT" w:hAnsi="Tw Cen MT"/>
          <w:sz w:val="28"/>
          <w:lang w:val="en-GB"/>
        </w:rPr>
        <w:t xml:space="preserve">Thank </w:t>
      </w:r>
      <w:proofErr w:type="gramStart"/>
      <w:r w:rsidRPr="002D7756">
        <w:rPr>
          <w:rFonts w:ascii="Tw Cen MT" w:hAnsi="Tw Cen MT"/>
          <w:sz w:val="28"/>
          <w:lang w:val="en-GB"/>
        </w:rPr>
        <w:t>you Mr President</w:t>
      </w:r>
      <w:proofErr w:type="gramEnd"/>
      <w:r w:rsidRPr="002D7756">
        <w:rPr>
          <w:rFonts w:ascii="Tw Cen MT" w:hAnsi="Tw Cen MT"/>
          <w:sz w:val="28"/>
          <w:lang w:val="en-GB"/>
        </w:rPr>
        <w:t>.</w:t>
      </w:r>
    </w:p>
    <w:p w14:paraId="25176A40" w14:textId="0F3AD580" w:rsidR="0005368E" w:rsidRPr="002D7756" w:rsidRDefault="0005368E" w:rsidP="0005368E">
      <w:pPr>
        <w:jc w:val="both"/>
        <w:rPr>
          <w:rFonts w:ascii="Tw Cen MT" w:hAnsi="Tw Cen MT"/>
          <w:sz w:val="28"/>
          <w:lang w:val="en-GB"/>
        </w:rPr>
      </w:pPr>
      <w:r w:rsidRPr="002D7756">
        <w:rPr>
          <w:rFonts w:ascii="Tw Cen MT" w:hAnsi="Tw Cen MT"/>
          <w:sz w:val="28"/>
          <w:lang w:val="en-GB"/>
        </w:rPr>
        <w:t xml:space="preserve">Seychelles welcomes the distinguished delegation of </w:t>
      </w:r>
      <w:r w:rsidR="007C4176" w:rsidRPr="002D7756">
        <w:rPr>
          <w:rFonts w:ascii="Tw Cen MT" w:hAnsi="Tw Cen MT"/>
          <w:sz w:val="28"/>
          <w:lang w:val="en-GB"/>
        </w:rPr>
        <w:t xml:space="preserve">the </w:t>
      </w:r>
      <w:r w:rsidR="00D75B4C" w:rsidRPr="002D7756">
        <w:rPr>
          <w:rFonts w:ascii="Tw Cen MT" w:hAnsi="Tw Cen MT"/>
          <w:sz w:val="28"/>
          <w:lang w:val="en-GB"/>
        </w:rPr>
        <w:t xml:space="preserve">Republic of </w:t>
      </w:r>
      <w:r w:rsidR="00D75B4C" w:rsidRPr="002D7756">
        <w:rPr>
          <w:rFonts w:ascii="Tw Cen MT" w:hAnsi="Tw Cen MT"/>
          <w:sz w:val="28"/>
        </w:rPr>
        <w:t xml:space="preserve">Côte d’Ivoire </w:t>
      </w:r>
      <w:r w:rsidRPr="002D7756">
        <w:rPr>
          <w:rFonts w:ascii="Tw Cen MT" w:hAnsi="Tw Cen MT"/>
          <w:sz w:val="28"/>
          <w:lang w:val="en-GB"/>
        </w:rPr>
        <w:t>and thanks them for</w:t>
      </w:r>
      <w:r w:rsidR="00F46D46" w:rsidRPr="002D7756">
        <w:rPr>
          <w:rFonts w:ascii="Tw Cen MT" w:hAnsi="Tw Cen MT"/>
          <w:sz w:val="28"/>
          <w:lang w:val="en-GB"/>
        </w:rPr>
        <w:t xml:space="preserve"> their interventions </w:t>
      </w:r>
      <w:r w:rsidR="00D75B4C" w:rsidRPr="002D7756">
        <w:rPr>
          <w:rFonts w:ascii="Tw Cen MT" w:hAnsi="Tw Cen MT"/>
          <w:sz w:val="28"/>
          <w:lang w:val="en-GB"/>
        </w:rPr>
        <w:t xml:space="preserve">today. </w:t>
      </w:r>
    </w:p>
    <w:p w14:paraId="6D80C39B" w14:textId="6D643BBD" w:rsidR="00D75B4C" w:rsidRPr="002D7756" w:rsidRDefault="007D5FF2" w:rsidP="0098068D">
      <w:pPr>
        <w:spacing w:line="252" w:lineRule="auto"/>
        <w:contextualSpacing/>
        <w:jc w:val="both"/>
        <w:rPr>
          <w:rFonts w:ascii="Tw Cen MT" w:eastAsia="Times New Roman" w:hAnsi="Tw Cen MT"/>
          <w:sz w:val="28"/>
          <w:lang w:val="en-GB"/>
        </w:rPr>
      </w:pPr>
      <w:r w:rsidRPr="002D7756">
        <w:rPr>
          <w:rFonts w:ascii="Tw Cen MT" w:hAnsi="Tw Cen MT"/>
          <w:sz w:val="28"/>
          <w:lang w:val="en-GB"/>
        </w:rPr>
        <w:t xml:space="preserve">Seychelles recognizes the significant steps made by </w:t>
      </w:r>
      <w:r w:rsidRPr="002D7756">
        <w:rPr>
          <w:rFonts w:ascii="Tw Cen MT" w:hAnsi="Tw Cen MT"/>
          <w:sz w:val="28"/>
        </w:rPr>
        <w:t>Côte d’Ivoire</w:t>
      </w:r>
      <w:r w:rsidRPr="002D7756">
        <w:rPr>
          <w:rFonts w:ascii="Tw Cen MT" w:hAnsi="Tw Cen MT"/>
          <w:sz w:val="28"/>
          <w:lang w:val="en-GB"/>
        </w:rPr>
        <w:t xml:space="preserve"> in the realization of the right to health, including the introduction of free targeted health care, as well as the establishment of new health centres. In this view, Seychelles</w:t>
      </w:r>
      <w:r w:rsidRPr="002D7756">
        <w:rPr>
          <w:rFonts w:ascii="Tw Cen MT" w:hAnsi="Tw Cen MT"/>
          <w:b/>
          <w:sz w:val="28"/>
          <w:lang w:val="en-GB"/>
        </w:rPr>
        <w:t xml:space="preserve"> recommends</w:t>
      </w:r>
      <w:r w:rsidRPr="002D7756">
        <w:rPr>
          <w:rFonts w:ascii="Tw Cen MT" w:hAnsi="Tw Cen MT"/>
          <w:sz w:val="28"/>
          <w:lang w:val="en-GB"/>
        </w:rPr>
        <w:t xml:space="preserve"> </w:t>
      </w:r>
      <w:r w:rsidRPr="002D7756">
        <w:rPr>
          <w:rFonts w:ascii="Tw Cen MT" w:hAnsi="Tw Cen MT"/>
          <w:sz w:val="28"/>
        </w:rPr>
        <w:t>Côte d’Ivoire</w:t>
      </w:r>
      <w:r w:rsidRPr="002D7756">
        <w:rPr>
          <w:rFonts w:ascii="Tw Cen MT" w:hAnsi="Tw Cen MT"/>
          <w:sz w:val="28"/>
          <w:lang w:val="en-GB"/>
        </w:rPr>
        <w:t xml:space="preserve"> to </w:t>
      </w:r>
      <w:r w:rsidR="0098068D" w:rsidRPr="002D7756">
        <w:rPr>
          <w:rFonts w:ascii="Tw Cen MT" w:eastAsia="Times New Roman" w:hAnsi="Tw Cen MT"/>
          <w:sz w:val="28"/>
          <w:lang w:val="en-GB"/>
        </w:rPr>
        <w:t xml:space="preserve">continue its efforts to improve access to health care by ensuring that all health facilities are fully accessible to vulnerable persons, including persons from rural areas and persons with disabilities. </w:t>
      </w:r>
    </w:p>
    <w:p w14:paraId="3954A218" w14:textId="77777777" w:rsidR="00FD698F" w:rsidRPr="002D7756" w:rsidRDefault="00FD698F" w:rsidP="0098068D">
      <w:pPr>
        <w:spacing w:line="252" w:lineRule="auto"/>
        <w:contextualSpacing/>
        <w:jc w:val="both"/>
        <w:rPr>
          <w:rFonts w:ascii="Tw Cen MT" w:eastAsia="Times New Roman" w:hAnsi="Tw Cen MT"/>
          <w:sz w:val="28"/>
          <w:lang w:val="en-US"/>
        </w:rPr>
      </w:pPr>
    </w:p>
    <w:p w14:paraId="4D58D0AB" w14:textId="79AAF329" w:rsidR="007D5FF2" w:rsidRPr="002D7756" w:rsidRDefault="00F46D46" w:rsidP="001B186C">
      <w:pPr>
        <w:jc w:val="both"/>
        <w:rPr>
          <w:rFonts w:ascii="Tw Cen MT" w:hAnsi="Tw Cen MT"/>
          <w:sz w:val="28"/>
          <w:lang w:val="en-GB"/>
        </w:rPr>
      </w:pPr>
      <w:r w:rsidRPr="002D7756">
        <w:rPr>
          <w:rFonts w:ascii="Tw Cen MT" w:hAnsi="Tw Cen MT"/>
          <w:sz w:val="28"/>
          <w:lang w:val="en-GB"/>
        </w:rPr>
        <w:t xml:space="preserve">Seychelles also positively </w:t>
      </w:r>
      <w:r w:rsidR="00790B3B" w:rsidRPr="002D7756">
        <w:rPr>
          <w:rFonts w:ascii="Tw Cen MT" w:hAnsi="Tw Cen MT"/>
          <w:sz w:val="28"/>
          <w:lang w:val="en-GB"/>
        </w:rPr>
        <w:t xml:space="preserve">notes </w:t>
      </w:r>
      <w:r w:rsidRPr="002D7756">
        <w:rPr>
          <w:rFonts w:ascii="Tw Cen MT" w:hAnsi="Tw Cen MT"/>
          <w:sz w:val="28"/>
          <w:lang w:val="en-GB"/>
        </w:rPr>
        <w:t xml:space="preserve">the legislative framework put in place to combat trafficking in persons, and </w:t>
      </w:r>
      <w:r w:rsidRPr="002D7756">
        <w:rPr>
          <w:rFonts w:ascii="Tw Cen MT" w:hAnsi="Tw Cen MT"/>
          <w:b/>
          <w:sz w:val="28"/>
          <w:lang w:val="en-GB"/>
        </w:rPr>
        <w:t>recommends</w:t>
      </w:r>
      <w:r w:rsidRPr="002D7756">
        <w:rPr>
          <w:rFonts w:ascii="Tw Cen MT" w:hAnsi="Tw Cen MT"/>
          <w:sz w:val="28"/>
          <w:lang w:val="en-GB"/>
        </w:rPr>
        <w:t xml:space="preserve"> that a Standard Operating Procedures manual on trafficking is developed to ensure a harmonized and multi-pronged approach is adopted in the identification, investigation and prosecutorial stages, whilst ensuring the protection and rehabilitation of victims. </w:t>
      </w:r>
    </w:p>
    <w:p w14:paraId="4963159C" w14:textId="2E1AF9A8" w:rsidR="00F46D46" w:rsidRPr="002D7756" w:rsidRDefault="00F46D46" w:rsidP="00F46D46">
      <w:pPr>
        <w:jc w:val="both"/>
        <w:rPr>
          <w:rFonts w:ascii="Tw Cen MT" w:hAnsi="Tw Cen MT" w:cs="Times New Roman"/>
          <w:sz w:val="28"/>
          <w:lang w:val="en-GB"/>
        </w:rPr>
      </w:pPr>
      <w:r w:rsidRPr="002D7756">
        <w:rPr>
          <w:rFonts w:ascii="Tw Cen MT" w:hAnsi="Tw Cen MT" w:cs="Times New Roman"/>
          <w:sz w:val="28"/>
        </w:rPr>
        <w:t xml:space="preserve">Seychelles wishes the delegation of </w:t>
      </w:r>
      <w:r w:rsidRPr="002D7756">
        <w:rPr>
          <w:rFonts w:ascii="Tw Cen MT" w:hAnsi="Tw Cen MT"/>
          <w:sz w:val="28"/>
        </w:rPr>
        <w:t xml:space="preserve">Côte d’Ivoire </w:t>
      </w:r>
      <w:r w:rsidRPr="002D7756">
        <w:rPr>
          <w:rFonts w:ascii="Tw Cen MT" w:hAnsi="Tw Cen MT" w:cs="Times New Roman"/>
          <w:sz w:val="28"/>
        </w:rPr>
        <w:t>a fruitful session ahead</w:t>
      </w:r>
      <w:r w:rsidRPr="002D7756">
        <w:rPr>
          <w:rFonts w:ascii="Tw Cen MT" w:hAnsi="Tw Cen MT" w:cs="Times New Roman"/>
          <w:sz w:val="28"/>
          <w:lang w:val="en-GB"/>
        </w:rPr>
        <w:t xml:space="preserve">. </w:t>
      </w:r>
    </w:p>
    <w:p w14:paraId="7940E3FA" w14:textId="77777777" w:rsidR="00F46D46" w:rsidRPr="002D7756" w:rsidRDefault="00F46D46" w:rsidP="00F46D46">
      <w:pPr>
        <w:jc w:val="both"/>
        <w:rPr>
          <w:rFonts w:ascii="Tw Cen MT" w:hAnsi="Tw Cen MT" w:cs="Times New Roman"/>
          <w:sz w:val="28"/>
        </w:rPr>
      </w:pPr>
      <w:r w:rsidRPr="002D7756">
        <w:rPr>
          <w:rFonts w:ascii="Tw Cen MT" w:hAnsi="Tw Cen MT" w:cs="Times New Roman"/>
          <w:sz w:val="28"/>
        </w:rPr>
        <w:t xml:space="preserve">Thank you, Mr President. </w:t>
      </w:r>
    </w:p>
    <w:p w14:paraId="4C4B8990" w14:textId="77777777" w:rsidR="001823A2" w:rsidRDefault="001823A2" w:rsidP="0005368E">
      <w:pPr>
        <w:jc w:val="both"/>
        <w:rPr>
          <w:rFonts w:ascii="Tw Cen MT" w:hAnsi="Tw Cen MT"/>
          <w:sz w:val="24"/>
          <w:szCs w:val="24"/>
          <w:lang w:val="en-GB"/>
        </w:rPr>
      </w:pPr>
    </w:p>
    <w:p w14:paraId="20E2BC36" w14:textId="77777777" w:rsidR="000C4975" w:rsidRDefault="000C4975"/>
    <w:sectPr w:rsidR="000C4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450B"/>
    <w:multiLevelType w:val="hybridMultilevel"/>
    <w:tmpl w:val="A18C05D2"/>
    <w:lvl w:ilvl="0" w:tplc="25929938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A4D0B"/>
    <w:multiLevelType w:val="multilevel"/>
    <w:tmpl w:val="E982AE38"/>
    <w:lvl w:ilvl="0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A71B6E"/>
    <w:multiLevelType w:val="hybridMultilevel"/>
    <w:tmpl w:val="3404DE3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SyMDc0NzQxNDK3NLdU0lEKTi0uzszPAymwqAUA2DPT2ywAAAA="/>
  </w:docVars>
  <w:rsids>
    <w:rsidRoot w:val="0005368E"/>
    <w:rsid w:val="0005368E"/>
    <w:rsid w:val="000C4975"/>
    <w:rsid w:val="001513A1"/>
    <w:rsid w:val="001823A2"/>
    <w:rsid w:val="001B186C"/>
    <w:rsid w:val="001E5040"/>
    <w:rsid w:val="002D736B"/>
    <w:rsid w:val="002D7756"/>
    <w:rsid w:val="00322E72"/>
    <w:rsid w:val="00474717"/>
    <w:rsid w:val="00474988"/>
    <w:rsid w:val="00517392"/>
    <w:rsid w:val="006552DC"/>
    <w:rsid w:val="00790B3B"/>
    <w:rsid w:val="007C4176"/>
    <w:rsid w:val="007D5FF2"/>
    <w:rsid w:val="0091183B"/>
    <w:rsid w:val="00954191"/>
    <w:rsid w:val="0098068D"/>
    <w:rsid w:val="00B01C52"/>
    <w:rsid w:val="00BC6311"/>
    <w:rsid w:val="00CC2BC5"/>
    <w:rsid w:val="00D75B4C"/>
    <w:rsid w:val="00DE6BFA"/>
    <w:rsid w:val="00DF0C01"/>
    <w:rsid w:val="00E329A1"/>
    <w:rsid w:val="00E95A1B"/>
    <w:rsid w:val="00F46D46"/>
    <w:rsid w:val="00FD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1B4D7"/>
  <w15:chartTrackingRefBased/>
  <w15:docId w15:val="{6618F3B6-0436-419F-AB72-AB5E3591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68E"/>
    <w:pPr>
      <w:ind w:left="720"/>
      <w:contextualSpacing/>
    </w:pPr>
  </w:style>
  <w:style w:type="paragraph" w:styleId="NoSpacing">
    <w:name w:val="No Spacing"/>
    <w:uiPriority w:val="1"/>
    <w:qFormat/>
    <w:rsid w:val="002D775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5F9DE9-3D9D-4F7B-8061-B6751AD9441A}"/>
</file>

<file path=customXml/itemProps2.xml><?xml version="1.0" encoding="utf-8"?>
<ds:datastoreItem xmlns:ds="http://schemas.openxmlformats.org/officeDocument/2006/customXml" ds:itemID="{9FE58ED9-924D-41C9-9A8C-E9ACC1F22EC3}"/>
</file>

<file path=customXml/itemProps3.xml><?xml version="1.0" encoding="utf-8"?>
<ds:datastoreItem xmlns:ds="http://schemas.openxmlformats.org/officeDocument/2006/customXml" ds:itemID="{8009DAA8-88CF-4D46-8434-6C9B59708D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Gayethri Pillay</dc:creator>
  <cp:keywords/>
  <dc:description/>
  <cp:lastModifiedBy>Gayethri Pillay</cp:lastModifiedBy>
  <cp:revision>11</cp:revision>
  <dcterms:created xsi:type="dcterms:W3CDTF">2019-05-05T11:57:00Z</dcterms:created>
  <dcterms:modified xsi:type="dcterms:W3CDTF">2019-05-07T13:09:00Z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