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C8A" w:rsidRDefault="001D7C8A" w:rsidP="001D7C8A">
      <w:pPr>
        <w:pStyle w:val="Heading1"/>
        <w:tabs>
          <w:tab w:val="right" w:pos="-7938"/>
        </w:tabs>
        <w:jc w:val="center"/>
        <w:rPr>
          <w:color w:val="000000"/>
        </w:rPr>
      </w:pPr>
      <w:r>
        <w:rPr>
          <w:noProof/>
          <w:color w:val="000000"/>
        </w:rPr>
        <w:drawing>
          <wp:inline distT="0" distB="0" distL="0" distR="0">
            <wp:extent cx="1219200" cy="895350"/>
            <wp:effectExtent l="0" t="0" r="0" b="0"/>
            <wp:docPr id="1" name="Picture 1" descr="http://ncb.intnet.mu/govt/images/maric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cb.intnet.mu/govt/images/marici.gif"/>
                    <pic:cNvPicPr>
                      <a:picLocks noChangeAspect="1" noChangeArrowheads="1"/>
                    </pic:cNvPicPr>
                  </pic:nvPicPr>
                  <pic:blipFill>
                    <a:blip r:embed="rId5" cstate="print"/>
                    <a:srcRect/>
                    <a:stretch>
                      <a:fillRect/>
                    </a:stretch>
                  </pic:blipFill>
                  <pic:spPr bwMode="auto">
                    <a:xfrm>
                      <a:off x="0" y="0"/>
                      <a:ext cx="1219200" cy="895350"/>
                    </a:xfrm>
                    <a:prstGeom prst="rect">
                      <a:avLst/>
                    </a:prstGeom>
                    <a:noFill/>
                    <a:ln w="9525">
                      <a:noFill/>
                      <a:miter lim="800000"/>
                      <a:headEnd/>
                      <a:tailEnd/>
                    </a:ln>
                  </pic:spPr>
                </pic:pic>
              </a:graphicData>
            </a:graphic>
          </wp:inline>
        </w:drawing>
      </w:r>
    </w:p>
    <w:p w:rsidR="001D7C8A" w:rsidRDefault="001D7C8A" w:rsidP="001D7C8A">
      <w:pPr>
        <w:jc w:val="center"/>
        <w:rPr>
          <w:sz w:val="16"/>
        </w:rPr>
      </w:pPr>
    </w:p>
    <w:p w:rsidR="001D7C8A" w:rsidRDefault="001D7C8A" w:rsidP="001D7C8A">
      <w:pPr>
        <w:ind w:left="-600"/>
        <w:jc w:val="center"/>
        <w:rPr>
          <w:color w:val="000000"/>
          <w:sz w:val="20"/>
          <w:szCs w:val="20"/>
        </w:rPr>
      </w:pPr>
      <w:r>
        <w:tab/>
      </w:r>
      <w:r>
        <w:rPr>
          <w:b/>
          <w:color w:val="000000"/>
          <w:sz w:val="20"/>
          <w:szCs w:val="20"/>
        </w:rPr>
        <w:t xml:space="preserve">    EMBASSY OF THE REPUBLIC OF MAURITIUS &amp; PERMANENT MISSION TO THE UNITED NATIONS AND OTHER INTERNATIONAL ORGANISATIONS </w:t>
      </w:r>
    </w:p>
    <w:p w:rsidR="001D7C8A" w:rsidRDefault="003E7BD2" w:rsidP="001D7C8A">
      <w:pPr>
        <w:ind w:left="-1260" w:right="-1260"/>
        <w:jc w:val="center"/>
        <w:rPr>
          <w:b/>
          <w:color w:val="000000"/>
          <w:sz w:val="20"/>
          <w:szCs w:val="20"/>
          <w:lang w:val="en-GB"/>
        </w:rPr>
      </w:pPr>
      <w:r w:rsidRPr="003E7BD2">
        <w:rPr>
          <w:b/>
          <w:noProof/>
          <w:color w:val="FF0000"/>
          <w:sz w:val="20"/>
          <w:szCs w:val="20"/>
        </w:rPr>
        <w:pict>
          <v:line id="_x0000_s1026" style="position:absolute;left:0;text-align:left;flip:y;z-index:251660288" from="-68.2pt,6.6pt" to="537pt,7pt" strokecolor="red" strokeweight="1pt"/>
        </w:pict>
      </w:r>
    </w:p>
    <w:p w:rsidR="001D7C8A" w:rsidRDefault="001D7C8A" w:rsidP="001D7C8A">
      <w:pPr>
        <w:ind w:left="-1680" w:right="-1259"/>
        <w:jc w:val="center"/>
        <w:rPr>
          <w:b/>
          <w:color w:val="000000"/>
          <w:sz w:val="20"/>
          <w:szCs w:val="20"/>
          <w:lang w:val="fr-FR"/>
        </w:rPr>
      </w:pPr>
      <w:r w:rsidRPr="009927D1">
        <w:rPr>
          <w:b/>
          <w:color w:val="000000"/>
          <w:sz w:val="20"/>
          <w:szCs w:val="20"/>
          <w:lang w:val="en-GB"/>
        </w:rPr>
        <w:t xml:space="preserve">            </w:t>
      </w:r>
      <w:r w:rsidRPr="00114994">
        <w:rPr>
          <w:b/>
          <w:color w:val="000000"/>
          <w:sz w:val="20"/>
          <w:szCs w:val="20"/>
          <w:lang w:val="fr-FR"/>
        </w:rPr>
        <w:t xml:space="preserve">AMBASSADE </w:t>
      </w:r>
      <w:r>
        <w:rPr>
          <w:b/>
          <w:color w:val="000000"/>
          <w:sz w:val="20"/>
          <w:szCs w:val="20"/>
          <w:lang w:val="fr-FR"/>
        </w:rPr>
        <w:t>DE LA REPUBLIQUE DE MAURICE ET MISSION PERMANENTE AUPRES  DES  NATIONS UNIES</w:t>
      </w:r>
    </w:p>
    <w:p w:rsidR="001D7C8A" w:rsidRPr="00A76A2D" w:rsidRDefault="001D7C8A" w:rsidP="001D7C8A">
      <w:pPr>
        <w:ind w:left="-360" w:right="-1259" w:firstLine="3"/>
        <w:rPr>
          <w:b/>
          <w:color w:val="000000"/>
          <w:sz w:val="22"/>
          <w:szCs w:val="22"/>
          <w:lang w:val="fr-FR"/>
        </w:rPr>
      </w:pPr>
      <w:r w:rsidRPr="008E2694">
        <w:rPr>
          <w:b/>
          <w:color w:val="000000"/>
          <w:sz w:val="22"/>
          <w:szCs w:val="22"/>
          <w:lang w:val="fr-FR"/>
        </w:rPr>
        <w:t xml:space="preserve">                                             </w:t>
      </w:r>
      <w:r w:rsidRPr="00A76A2D">
        <w:rPr>
          <w:b/>
          <w:color w:val="000000"/>
          <w:sz w:val="22"/>
          <w:szCs w:val="22"/>
          <w:lang w:val="fr-FR"/>
        </w:rPr>
        <w:t>ET  DES AUTRES ORGANISATIONS INTERNATIONALES</w:t>
      </w:r>
    </w:p>
    <w:p w:rsidR="00DC625D" w:rsidRDefault="00DC625D" w:rsidP="00DC625D">
      <w:pPr>
        <w:spacing w:line="360" w:lineRule="auto"/>
        <w:jc w:val="center"/>
        <w:rPr>
          <w:b/>
          <w:u w:val="single"/>
        </w:rPr>
      </w:pPr>
    </w:p>
    <w:p w:rsidR="00DC625D" w:rsidRDefault="00DC625D" w:rsidP="00DC625D">
      <w:pPr>
        <w:spacing w:line="360" w:lineRule="auto"/>
        <w:jc w:val="center"/>
        <w:rPr>
          <w:b/>
          <w:u w:val="single"/>
        </w:rPr>
      </w:pPr>
      <w:r w:rsidRPr="00F84221">
        <w:rPr>
          <w:b/>
          <w:u w:val="single"/>
        </w:rPr>
        <w:t xml:space="preserve">CONSIDERATION OF THE UNIVERSAL PERIODIC REVIEW OF </w:t>
      </w:r>
      <w:r>
        <w:rPr>
          <w:b/>
          <w:u w:val="single"/>
        </w:rPr>
        <w:t>BHUTAN</w:t>
      </w:r>
    </w:p>
    <w:p w:rsidR="00DC625D" w:rsidRPr="00F84221" w:rsidRDefault="00DC625D" w:rsidP="00DC625D">
      <w:pPr>
        <w:spacing w:line="360" w:lineRule="auto"/>
        <w:jc w:val="center"/>
        <w:rPr>
          <w:b/>
          <w:u w:val="single"/>
        </w:rPr>
      </w:pPr>
      <w:r>
        <w:rPr>
          <w:b/>
          <w:u w:val="single"/>
        </w:rPr>
        <w:t>9 May 2019 -14h30</w:t>
      </w:r>
    </w:p>
    <w:p w:rsidR="00DC625D" w:rsidRPr="00DC625D" w:rsidRDefault="00DC625D" w:rsidP="00DC625D">
      <w:pPr>
        <w:spacing w:line="360" w:lineRule="auto"/>
        <w:rPr>
          <w:sz w:val="28"/>
          <w:szCs w:val="28"/>
        </w:rPr>
      </w:pPr>
    </w:p>
    <w:p w:rsidR="00DC625D" w:rsidRPr="00DC625D" w:rsidRDefault="00DC625D" w:rsidP="00DC625D">
      <w:pPr>
        <w:spacing w:line="360" w:lineRule="auto"/>
        <w:jc w:val="both"/>
        <w:rPr>
          <w:sz w:val="28"/>
          <w:szCs w:val="28"/>
        </w:rPr>
      </w:pPr>
      <w:r w:rsidRPr="00DC625D">
        <w:rPr>
          <w:sz w:val="28"/>
          <w:szCs w:val="28"/>
        </w:rPr>
        <w:t>Mr. President,</w:t>
      </w:r>
    </w:p>
    <w:p w:rsidR="00DC625D" w:rsidRPr="00DC625D" w:rsidRDefault="00DC625D" w:rsidP="00DC625D">
      <w:pPr>
        <w:spacing w:line="360" w:lineRule="auto"/>
        <w:jc w:val="both"/>
        <w:rPr>
          <w:sz w:val="28"/>
          <w:szCs w:val="28"/>
        </w:rPr>
      </w:pPr>
      <w:r w:rsidRPr="00DC625D">
        <w:rPr>
          <w:sz w:val="28"/>
          <w:szCs w:val="28"/>
        </w:rPr>
        <w:t xml:space="preserve">The Mauritius delegation extends a warm welcome to the </w:t>
      </w:r>
      <w:r w:rsidR="00D86487">
        <w:rPr>
          <w:sz w:val="28"/>
          <w:szCs w:val="28"/>
        </w:rPr>
        <w:t xml:space="preserve">high level </w:t>
      </w:r>
      <w:r w:rsidRPr="00DC625D">
        <w:rPr>
          <w:sz w:val="28"/>
          <w:szCs w:val="28"/>
        </w:rPr>
        <w:t xml:space="preserve">delegation of Bhutan and thanks it for the presentation of </w:t>
      </w:r>
      <w:r w:rsidR="00D86487">
        <w:rPr>
          <w:sz w:val="28"/>
          <w:szCs w:val="28"/>
        </w:rPr>
        <w:t>its</w:t>
      </w:r>
      <w:r w:rsidRPr="00DC625D">
        <w:rPr>
          <w:sz w:val="28"/>
          <w:szCs w:val="28"/>
        </w:rPr>
        <w:t xml:space="preserve"> UPR Report for the third cycle.  </w:t>
      </w:r>
    </w:p>
    <w:p w:rsidR="00DC625D" w:rsidRPr="00DC625D" w:rsidRDefault="00D86487" w:rsidP="00DC625D">
      <w:pPr>
        <w:spacing w:line="360" w:lineRule="auto"/>
        <w:jc w:val="both"/>
        <w:rPr>
          <w:sz w:val="28"/>
          <w:szCs w:val="28"/>
        </w:rPr>
      </w:pPr>
      <w:r>
        <w:rPr>
          <w:sz w:val="28"/>
          <w:szCs w:val="28"/>
        </w:rPr>
        <w:t>We</w:t>
      </w:r>
      <w:r w:rsidR="00DC625D" w:rsidRPr="00DC625D">
        <w:rPr>
          <w:sz w:val="28"/>
          <w:szCs w:val="28"/>
        </w:rPr>
        <w:t xml:space="preserve"> commend Bhutan for accepting 103 recommendations during the last UPR, and </w:t>
      </w:r>
      <w:r>
        <w:rPr>
          <w:sz w:val="28"/>
          <w:szCs w:val="28"/>
        </w:rPr>
        <w:t xml:space="preserve">we </w:t>
      </w:r>
      <w:r w:rsidR="00DC625D" w:rsidRPr="00DC625D">
        <w:rPr>
          <w:sz w:val="28"/>
          <w:szCs w:val="28"/>
        </w:rPr>
        <w:t xml:space="preserve">note with satisfaction the setting up of the Law Review Task force as well as the regular trainings conducted for law enforcement agencies </w:t>
      </w:r>
      <w:r w:rsidR="005D133A">
        <w:rPr>
          <w:sz w:val="28"/>
          <w:szCs w:val="28"/>
        </w:rPr>
        <w:t>and</w:t>
      </w:r>
      <w:r w:rsidR="00DC625D" w:rsidRPr="00DC625D">
        <w:rPr>
          <w:sz w:val="28"/>
          <w:szCs w:val="28"/>
        </w:rPr>
        <w:t xml:space="preserve"> legal awareness </w:t>
      </w:r>
      <w:proofErr w:type="spellStart"/>
      <w:r w:rsidR="00DC625D" w:rsidRPr="00DC625D">
        <w:rPr>
          <w:sz w:val="28"/>
          <w:szCs w:val="28"/>
        </w:rPr>
        <w:t>programmes</w:t>
      </w:r>
      <w:proofErr w:type="spellEnd"/>
      <w:r w:rsidR="00DC625D" w:rsidRPr="00DC625D">
        <w:rPr>
          <w:sz w:val="28"/>
          <w:szCs w:val="28"/>
        </w:rPr>
        <w:t xml:space="preserve">.  </w:t>
      </w:r>
    </w:p>
    <w:p w:rsidR="00DC625D" w:rsidRPr="00DC625D" w:rsidRDefault="00DC625D" w:rsidP="00DC625D">
      <w:pPr>
        <w:spacing w:line="360" w:lineRule="auto"/>
        <w:jc w:val="both"/>
        <w:rPr>
          <w:sz w:val="28"/>
          <w:szCs w:val="28"/>
        </w:rPr>
      </w:pPr>
      <w:r w:rsidRPr="00DC625D">
        <w:rPr>
          <w:sz w:val="28"/>
          <w:szCs w:val="28"/>
        </w:rPr>
        <w:t xml:space="preserve">We applaud the efforts of the government to strengthen the rule of law and good governance, and </w:t>
      </w:r>
      <w:r w:rsidR="00D86487">
        <w:rPr>
          <w:sz w:val="28"/>
          <w:szCs w:val="28"/>
        </w:rPr>
        <w:t>the</w:t>
      </w:r>
      <w:r w:rsidRPr="00DC625D">
        <w:rPr>
          <w:sz w:val="28"/>
          <w:szCs w:val="28"/>
        </w:rPr>
        <w:t xml:space="preserve"> ranking of Bhutan at the 6</w:t>
      </w:r>
      <w:r w:rsidRPr="00DC625D">
        <w:rPr>
          <w:sz w:val="28"/>
          <w:szCs w:val="28"/>
          <w:vertAlign w:val="superscript"/>
        </w:rPr>
        <w:t>th</w:t>
      </w:r>
      <w:r w:rsidRPr="00DC625D">
        <w:rPr>
          <w:sz w:val="28"/>
          <w:szCs w:val="28"/>
        </w:rPr>
        <w:t xml:space="preserve"> position in the Asia Pacific region in the Transparency International Corruption Perception Index 2017.</w:t>
      </w:r>
    </w:p>
    <w:p w:rsidR="00DC625D" w:rsidRPr="00DC625D" w:rsidRDefault="00D86487" w:rsidP="00DC625D">
      <w:pPr>
        <w:spacing w:line="360" w:lineRule="auto"/>
        <w:jc w:val="both"/>
        <w:rPr>
          <w:sz w:val="28"/>
          <w:szCs w:val="28"/>
        </w:rPr>
      </w:pPr>
      <w:r>
        <w:rPr>
          <w:sz w:val="28"/>
          <w:szCs w:val="28"/>
        </w:rPr>
        <w:t>We</w:t>
      </w:r>
      <w:r w:rsidR="00DC625D" w:rsidRPr="00DC625D">
        <w:rPr>
          <w:sz w:val="28"/>
          <w:szCs w:val="28"/>
        </w:rPr>
        <w:t xml:space="preserve"> also recognize numerous initiatives and </w:t>
      </w:r>
      <w:proofErr w:type="spellStart"/>
      <w:r w:rsidR="00DC625D" w:rsidRPr="00DC625D">
        <w:rPr>
          <w:sz w:val="28"/>
          <w:szCs w:val="28"/>
        </w:rPr>
        <w:t>programmes</w:t>
      </w:r>
      <w:proofErr w:type="spellEnd"/>
      <w:r w:rsidR="00DC625D" w:rsidRPr="00DC625D">
        <w:rPr>
          <w:sz w:val="28"/>
          <w:szCs w:val="28"/>
        </w:rPr>
        <w:t xml:space="preserve"> that are being implemented for the promotion and protection of the rights of women and children as well as for poverty alleviation.</w:t>
      </w:r>
    </w:p>
    <w:p w:rsidR="00DC625D" w:rsidRPr="00DC625D" w:rsidRDefault="00DC625D" w:rsidP="00DC625D">
      <w:pPr>
        <w:spacing w:line="360" w:lineRule="auto"/>
        <w:jc w:val="both"/>
        <w:rPr>
          <w:sz w:val="28"/>
          <w:szCs w:val="28"/>
        </w:rPr>
      </w:pPr>
      <w:r w:rsidRPr="00DC625D">
        <w:rPr>
          <w:sz w:val="28"/>
          <w:szCs w:val="28"/>
        </w:rPr>
        <w:t>We recommend that the Government of Bhutan take the necessary steps to consider ratification of the International Covenant on Civil and Political Rights, as well as the International Covenant on Economic, Social and Cultural Rights.</w:t>
      </w:r>
    </w:p>
    <w:p w:rsidR="00DC625D" w:rsidRPr="00DC625D" w:rsidRDefault="00DC625D" w:rsidP="00DC625D">
      <w:pPr>
        <w:pStyle w:val="NormalWeb"/>
        <w:spacing w:line="360" w:lineRule="auto"/>
        <w:jc w:val="both"/>
        <w:rPr>
          <w:rFonts w:asciiTheme="minorHAnsi" w:eastAsiaTheme="minorHAnsi" w:hAnsiTheme="minorHAnsi" w:cstheme="minorBidi"/>
          <w:sz w:val="28"/>
          <w:szCs w:val="28"/>
          <w:lang w:val="en-US" w:eastAsia="en-US"/>
        </w:rPr>
      </w:pPr>
      <w:r w:rsidRPr="00DC625D">
        <w:rPr>
          <w:rFonts w:asciiTheme="minorHAnsi" w:eastAsiaTheme="minorHAnsi" w:hAnsiTheme="minorHAnsi" w:cstheme="minorBidi"/>
          <w:sz w:val="28"/>
          <w:szCs w:val="28"/>
          <w:lang w:val="en-US" w:eastAsia="en-US"/>
        </w:rPr>
        <w:t>We wish the delegation of Bhutan a successful review.</w:t>
      </w:r>
    </w:p>
    <w:p w:rsidR="00DC625D" w:rsidRPr="00DC625D" w:rsidRDefault="00DC625D" w:rsidP="005D133A">
      <w:pPr>
        <w:pStyle w:val="NormalWeb"/>
        <w:spacing w:line="360" w:lineRule="auto"/>
        <w:jc w:val="both"/>
        <w:rPr>
          <w:sz w:val="28"/>
          <w:szCs w:val="28"/>
        </w:rPr>
      </w:pPr>
      <w:r w:rsidRPr="00DC625D">
        <w:rPr>
          <w:rFonts w:asciiTheme="minorHAnsi" w:eastAsiaTheme="minorHAnsi" w:hAnsiTheme="minorHAnsi" w:cstheme="minorBidi"/>
          <w:sz w:val="28"/>
          <w:szCs w:val="28"/>
          <w:lang w:val="en-US" w:eastAsia="en-US"/>
        </w:rPr>
        <w:t>Thank you, Mr. President.</w:t>
      </w:r>
    </w:p>
    <w:p w:rsidR="001D7C8A" w:rsidRPr="00DC625D" w:rsidRDefault="001D7C8A" w:rsidP="001D7C8A">
      <w:pPr>
        <w:pStyle w:val="NoSpacing"/>
        <w:rPr>
          <w:rFonts w:ascii="Times New Roman" w:hAnsi="Times New Roman"/>
          <w:b/>
          <w:sz w:val="28"/>
          <w:szCs w:val="28"/>
          <w:lang w:val="fr-FR"/>
        </w:rPr>
      </w:pPr>
    </w:p>
    <w:sectPr w:rsidR="001D7C8A" w:rsidRPr="00DC625D" w:rsidSect="00C7571B">
      <w:pgSz w:w="12240" w:h="15840"/>
      <w:pgMar w:top="274" w:right="1440" w:bottom="80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814CE"/>
    <w:multiLevelType w:val="hybridMultilevel"/>
    <w:tmpl w:val="13B43518"/>
    <w:lvl w:ilvl="0" w:tplc="856275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7C8A"/>
    <w:rsid w:val="001D7C8A"/>
    <w:rsid w:val="00220ADC"/>
    <w:rsid w:val="002E233C"/>
    <w:rsid w:val="002E2C26"/>
    <w:rsid w:val="00390BFF"/>
    <w:rsid w:val="003E7BD2"/>
    <w:rsid w:val="00592637"/>
    <w:rsid w:val="005D133A"/>
    <w:rsid w:val="006A6C9C"/>
    <w:rsid w:val="00782D8F"/>
    <w:rsid w:val="00975649"/>
    <w:rsid w:val="009E1434"/>
    <w:rsid w:val="00C7571B"/>
    <w:rsid w:val="00CF7B23"/>
    <w:rsid w:val="00D86487"/>
    <w:rsid w:val="00DC625D"/>
    <w:rsid w:val="00F062B0"/>
    <w:rsid w:val="00F806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C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D7C8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C8A"/>
    <w:rPr>
      <w:rFonts w:ascii="Times New Roman" w:eastAsia="Times New Roman" w:hAnsi="Times New Roman" w:cs="Times New Roman"/>
      <w:b/>
      <w:bCs/>
      <w:sz w:val="24"/>
      <w:szCs w:val="24"/>
    </w:rPr>
  </w:style>
  <w:style w:type="paragraph" w:styleId="ListParagraph">
    <w:name w:val="List Paragraph"/>
    <w:aliases w:val="Parágrafo da Lista,Bullets"/>
    <w:basedOn w:val="Normal"/>
    <w:link w:val="ListParagraphChar"/>
    <w:uiPriority w:val="34"/>
    <w:qFormat/>
    <w:rsid w:val="001D7C8A"/>
    <w:pPr>
      <w:ind w:left="720"/>
    </w:pPr>
  </w:style>
  <w:style w:type="paragraph" w:styleId="NoSpacing">
    <w:name w:val="No Spacing"/>
    <w:uiPriority w:val="1"/>
    <w:qFormat/>
    <w:rsid w:val="001D7C8A"/>
    <w:pPr>
      <w:spacing w:after="0" w:line="240" w:lineRule="auto"/>
    </w:pPr>
    <w:rPr>
      <w:rFonts w:ascii="Calibri" w:eastAsia="Calibri" w:hAnsi="Calibri" w:cs="Times New Roman"/>
      <w:lang w:val="en-GB"/>
    </w:rPr>
  </w:style>
  <w:style w:type="character" w:customStyle="1" w:styleId="ListParagraphChar">
    <w:name w:val="List Paragraph Char"/>
    <w:aliases w:val="Parágrafo da Lista Char,Bullets Char"/>
    <w:basedOn w:val="DefaultParagraphFont"/>
    <w:link w:val="ListParagraph"/>
    <w:uiPriority w:val="34"/>
    <w:locked/>
    <w:rsid w:val="001D7C8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7C8A"/>
    <w:rPr>
      <w:rFonts w:ascii="Tahoma" w:hAnsi="Tahoma" w:cs="Tahoma"/>
      <w:sz w:val="16"/>
      <w:szCs w:val="16"/>
    </w:rPr>
  </w:style>
  <w:style w:type="character" w:customStyle="1" w:styleId="BalloonTextChar">
    <w:name w:val="Balloon Text Char"/>
    <w:basedOn w:val="DefaultParagraphFont"/>
    <w:link w:val="BalloonText"/>
    <w:uiPriority w:val="99"/>
    <w:semiHidden/>
    <w:rsid w:val="001D7C8A"/>
    <w:rPr>
      <w:rFonts w:ascii="Tahoma" w:eastAsia="Times New Roman" w:hAnsi="Tahoma" w:cs="Tahoma"/>
      <w:sz w:val="16"/>
      <w:szCs w:val="16"/>
    </w:rPr>
  </w:style>
  <w:style w:type="character" w:styleId="Hyperlink">
    <w:name w:val="Hyperlink"/>
    <w:basedOn w:val="DefaultParagraphFont"/>
    <w:uiPriority w:val="99"/>
    <w:unhideWhenUsed/>
    <w:rsid w:val="002E233C"/>
    <w:rPr>
      <w:color w:val="0000FF" w:themeColor="hyperlink"/>
      <w:u w:val="single"/>
    </w:rPr>
  </w:style>
  <w:style w:type="paragraph" w:styleId="NormalWeb">
    <w:name w:val="Normal (Web)"/>
    <w:basedOn w:val="Normal"/>
    <w:uiPriority w:val="99"/>
    <w:unhideWhenUsed/>
    <w:rsid w:val="00DC625D"/>
    <w:pPr>
      <w:spacing w:before="100" w:beforeAutospacing="1" w:after="100" w:afterAutospacing="1"/>
    </w:pPr>
    <w:rPr>
      <w:lang w:val="fr-CH" w:eastAsia="fr-C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40D05-04CE-487F-BE94-9C568343E021}"/>
</file>

<file path=customXml/itemProps2.xml><?xml version="1.0" encoding="utf-8"?>
<ds:datastoreItem xmlns:ds="http://schemas.openxmlformats.org/officeDocument/2006/customXml" ds:itemID="{AEFF4BB5-96B0-49F6-A8E5-D59B28D0FD00}"/>
</file>

<file path=customXml/itemProps3.xml><?xml version="1.0" encoding="utf-8"?>
<ds:datastoreItem xmlns:ds="http://schemas.openxmlformats.org/officeDocument/2006/customXml" ds:itemID="{911634DF-135D-402B-B04F-783B1494CA3F}"/>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1326</Characters>
  <Application>Microsoft Office Word</Application>
  <DocSecurity>0</DocSecurity>
  <Lines>11</Lines>
  <Paragraphs>3</Paragraphs>
  <ScaleCrop>false</ScaleCrop>
  <Company>Microsoft</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Mission</dc:creator>
  <cp:lastModifiedBy>Maurice</cp:lastModifiedBy>
  <cp:revision>3</cp:revision>
  <cp:lastPrinted>2019-05-06T11:38:00Z</cp:lastPrinted>
  <dcterms:created xsi:type="dcterms:W3CDTF">2019-05-09T12:28:00Z</dcterms:created>
  <dcterms:modified xsi:type="dcterms:W3CDTF">2019-05-09T12:37:00Z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