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FB" w:rsidRDefault="00CA30FB" w:rsidP="0080210F">
      <w:pPr>
        <w:pStyle w:val="MessageHeader"/>
        <w:tabs>
          <w:tab w:val="left" w:pos="709"/>
        </w:tabs>
        <w:ind w:left="1260" w:hanging="1260"/>
        <w:jc w:val="center"/>
        <w:rPr>
          <w:rFonts w:ascii="Verdana" w:hAnsi="Verdana"/>
        </w:rPr>
      </w:pPr>
      <w:r>
        <w:rPr>
          <w:rFonts w:ascii="Verdana" w:hAnsi="Verdana"/>
          <w:noProof/>
          <w:lang w:eastAsia="en-GB"/>
        </w:rPr>
        <w:drawing>
          <wp:inline distT="0" distB="0" distL="0" distR="0" wp14:anchorId="49470F5F" wp14:editId="46259DA8">
            <wp:extent cx="1276350" cy="1201271"/>
            <wp:effectExtent l="0" t="0" r="0" b="0"/>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8" cstate="print"/>
                    <a:srcRect/>
                    <a:stretch>
                      <a:fillRect/>
                    </a:stretch>
                  </pic:blipFill>
                  <pic:spPr bwMode="auto">
                    <a:xfrm>
                      <a:off x="0" y="0"/>
                      <a:ext cx="1302289" cy="1225684"/>
                    </a:xfrm>
                    <a:prstGeom prst="rect">
                      <a:avLst/>
                    </a:prstGeom>
                    <a:noFill/>
                    <a:ln w="9525">
                      <a:noFill/>
                      <a:miter lim="800000"/>
                      <a:headEnd/>
                      <a:tailEnd/>
                    </a:ln>
                  </pic:spPr>
                </pic:pic>
              </a:graphicData>
            </a:graphic>
          </wp:inline>
        </w:drawing>
      </w:r>
    </w:p>
    <w:p w:rsidR="0080210F" w:rsidRDefault="0080210F" w:rsidP="005D26BC">
      <w:pPr>
        <w:pStyle w:val="BodyText"/>
        <w:spacing w:line="240" w:lineRule="atLeast"/>
        <w:ind w:hanging="540"/>
        <w:jc w:val="center"/>
        <w:rPr>
          <w:rFonts w:ascii="Copperplate Gothic Bold" w:hAnsi="Copperplate Gothic Bold" w:cs="Arial"/>
          <w:b/>
          <w:bCs/>
          <w:sz w:val="22"/>
          <w:szCs w:val="22"/>
        </w:rPr>
      </w:pPr>
    </w:p>
    <w:p w:rsidR="0080210F" w:rsidRPr="0080210F" w:rsidRDefault="0080210F" w:rsidP="000D7901">
      <w:pPr>
        <w:pStyle w:val="BodyText"/>
        <w:spacing w:line="240" w:lineRule="atLeast"/>
        <w:ind w:hanging="540"/>
        <w:jc w:val="center"/>
        <w:rPr>
          <w:rFonts w:ascii="Times New Roman" w:hAnsi="Times New Roman"/>
          <w:b/>
          <w:bCs/>
          <w:sz w:val="24"/>
        </w:rPr>
      </w:pPr>
    </w:p>
    <w:p w:rsidR="00AC0372" w:rsidRPr="009341AE" w:rsidRDefault="00AC0372" w:rsidP="00AC0372">
      <w:pPr>
        <w:jc w:val="center"/>
        <w:rPr>
          <w:b/>
          <w:sz w:val="28"/>
          <w:szCs w:val="28"/>
        </w:rPr>
      </w:pPr>
      <w:bookmarkStart w:id="0" w:name="_GoBack"/>
      <w:bookmarkEnd w:id="0"/>
      <w:r w:rsidRPr="009341AE">
        <w:rPr>
          <w:b/>
          <w:sz w:val="28"/>
          <w:szCs w:val="28"/>
        </w:rPr>
        <w:t>STATEMENT</w:t>
      </w:r>
    </w:p>
    <w:p w:rsidR="009341AE" w:rsidRPr="009341AE" w:rsidRDefault="009341AE" w:rsidP="00AC0372">
      <w:pPr>
        <w:jc w:val="center"/>
        <w:rPr>
          <w:b/>
          <w:sz w:val="28"/>
          <w:szCs w:val="28"/>
        </w:rPr>
      </w:pPr>
    </w:p>
    <w:p w:rsidR="002B24C0" w:rsidRDefault="002B24C0" w:rsidP="002B24C0">
      <w:pPr>
        <w:jc w:val="center"/>
        <w:rPr>
          <w:b/>
          <w:sz w:val="28"/>
          <w:szCs w:val="28"/>
        </w:rPr>
      </w:pPr>
      <w:r>
        <w:rPr>
          <w:b/>
          <w:sz w:val="28"/>
          <w:szCs w:val="28"/>
        </w:rPr>
        <w:t>DELIVERED BY</w:t>
      </w:r>
    </w:p>
    <w:p w:rsidR="002B24C0" w:rsidRDefault="002B24C0" w:rsidP="002B24C0">
      <w:pPr>
        <w:jc w:val="center"/>
        <w:rPr>
          <w:b/>
          <w:sz w:val="28"/>
          <w:szCs w:val="28"/>
        </w:rPr>
      </w:pPr>
    </w:p>
    <w:p w:rsidR="002B24C0" w:rsidRDefault="002B24C0" w:rsidP="002B24C0">
      <w:pPr>
        <w:jc w:val="center"/>
        <w:rPr>
          <w:b/>
          <w:sz w:val="28"/>
          <w:szCs w:val="28"/>
        </w:rPr>
      </w:pPr>
      <w:r>
        <w:rPr>
          <w:b/>
          <w:sz w:val="28"/>
          <w:szCs w:val="28"/>
        </w:rPr>
        <w:t>H.E. MAKEDA ANTOINE-CAMBRIDGE</w:t>
      </w:r>
    </w:p>
    <w:p w:rsidR="002B24C0" w:rsidRDefault="002B24C0" w:rsidP="002B24C0">
      <w:pPr>
        <w:jc w:val="center"/>
        <w:rPr>
          <w:b/>
          <w:sz w:val="28"/>
          <w:szCs w:val="28"/>
        </w:rPr>
      </w:pPr>
      <w:r>
        <w:rPr>
          <w:b/>
          <w:sz w:val="28"/>
          <w:szCs w:val="28"/>
        </w:rPr>
        <w:t>AMBASSADOR, PERMANENT REPRESENTATIVE</w:t>
      </w:r>
    </w:p>
    <w:p w:rsidR="00A002D9" w:rsidRPr="009341AE" w:rsidRDefault="00A002D9" w:rsidP="00AC0372">
      <w:pPr>
        <w:jc w:val="center"/>
        <w:rPr>
          <w:b/>
          <w:sz w:val="28"/>
          <w:szCs w:val="28"/>
        </w:rPr>
      </w:pPr>
    </w:p>
    <w:p w:rsidR="00AC0372" w:rsidRPr="009341AE" w:rsidRDefault="00AC0372" w:rsidP="00AC0372">
      <w:pPr>
        <w:jc w:val="center"/>
        <w:rPr>
          <w:b/>
          <w:sz w:val="28"/>
          <w:szCs w:val="28"/>
        </w:rPr>
      </w:pPr>
      <w:r w:rsidRPr="009341AE">
        <w:rPr>
          <w:b/>
          <w:sz w:val="28"/>
          <w:szCs w:val="28"/>
        </w:rPr>
        <w:t xml:space="preserve">PERMANENT MISSION OF THE REPUBLIC OF TRINIDAD AND TOBAGO TO THE OFFICE OF THE UNITED NATIONS, GENEVA </w:t>
      </w:r>
    </w:p>
    <w:p w:rsidR="00AC0372" w:rsidRPr="009341AE" w:rsidRDefault="00AC0372" w:rsidP="00AC0372">
      <w:pPr>
        <w:jc w:val="center"/>
        <w:rPr>
          <w:b/>
          <w:sz w:val="28"/>
          <w:szCs w:val="28"/>
        </w:rPr>
      </w:pPr>
    </w:p>
    <w:p w:rsidR="00AC0372" w:rsidRPr="009341AE" w:rsidRDefault="00AC0372" w:rsidP="00AC0372">
      <w:pPr>
        <w:jc w:val="center"/>
        <w:rPr>
          <w:b/>
          <w:sz w:val="28"/>
          <w:szCs w:val="28"/>
        </w:rPr>
      </w:pPr>
      <w:r w:rsidRPr="009341AE">
        <w:rPr>
          <w:b/>
          <w:sz w:val="28"/>
          <w:szCs w:val="28"/>
        </w:rPr>
        <w:t xml:space="preserve">AT THE </w:t>
      </w:r>
    </w:p>
    <w:p w:rsidR="00AC0372" w:rsidRPr="009341AE" w:rsidRDefault="00AC0372" w:rsidP="00AC0372">
      <w:pPr>
        <w:jc w:val="center"/>
        <w:rPr>
          <w:b/>
          <w:sz w:val="28"/>
          <w:szCs w:val="28"/>
        </w:rPr>
      </w:pPr>
    </w:p>
    <w:p w:rsidR="00AC0372" w:rsidRPr="009341AE" w:rsidRDefault="00AC0372" w:rsidP="00AC0372">
      <w:pPr>
        <w:jc w:val="center"/>
        <w:rPr>
          <w:b/>
          <w:sz w:val="28"/>
          <w:szCs w:val="28"/>
        </w:rPr>
      </w:pPr>
      <w:r w:rsidRPr="009341AE">
        <w:rPr>
          <w:b/>
          <w:sz w:val="28"/>
          <w:szCs w:val="28"/>
        </w:rPr>
        <w:t xml:space="preserve">THIRD CYCLE OF THE UNIVERSAL PERIODIC REVIEW OF </w:t>
      </w:r>
    </w:p>
    <w:p w:rsidR="00AC0372" w:rsidRPr="009341AE" w:rsidRDefault="002132E6" w:rsidP="00AC0372">
      <w:pPr>
        <w:jc w:val="center"/>
        <w:rPr>
          <w:b/>
          <w:sz w:val="28"/>
          <w:szCs w:val="28"/>
        </w:rPr>
      </w:pPr>
      <w:r>
        <w:rPr>
          <w:b/>
          <w:sz w:val="28"/>
          <w:szCs w:val="28"/>
        </w:rPr>
        <w:t>DOMINICA</w:t>
      </w:r>
    </w:p>
    <w:p w:rsidR="00AC0372" w:rsidRPr="009341AE" w:rsidRDefault="00AC0372" w:rsidP="00AC0372">
      <w:pPr>
        <w:jc w:val="center"/>
        <w:rPr>
          <w:b/>
          <w:sz w:val="28"/>
          <w:szCs w:val="28"/>
        </w:rPr>
      </w:pPr>
    </w:p>
    <w:p w:rsidR="00AC0372" w:rsidRPr="009341AE" w:rsidRDefault="00C00636" w:rsidP="00AC0372">
      <w:pPr>
        <w:jc w:val="center"/>
        <w:rPr>
          <w:b/>
          <w:sz w:val="28"/>
          <w:szCs w:val="28"/>
        </w:rPr>
      </w:pPr>
      <w:r w:rsidRPr="009341AE">
        <w:rPr>
          <w:b/>
          <w:sz w:val="28"/>
          <w:szCs w:val="28"/>
        </w:rPr>
        <w:t>3</w:t>
      </w:r>
      <w:r w:rsidR="002132E6">
        <w:rPr>
          <w:b/>
          <w:sz w:val="28"/>
          <w:szCs w:val="28"/>
        </w:rPr>
        <w:t>3</w:t>
      </w:r>
      <w:r w:rsidR="002132E6" w:rsidRPr="002132E6">
        <w:rPr>
          <w:b/>
          <w:sz w:val="28"/>
          <w:szCs w:val="28"/>
          <w:vertAlign w:val="superscript"/>
        </w:rPr>
        <w:t>rd</w:t>
      </w:r>
      <w:r w:rsidRPr="009341AE">
        <w:rPr>
          <w:b/>
          <w:sz w:val="28"/>
          <w:szCs w:val="28"/>
          <w:vertAlign w:val="superscript"/>
        </w:rPr>
        <w:t xml:space="preserve"> </w:t>
      </w:r>
      <w:r w:rsidR="00861683" w:rsidRPr="009341AE">
        <w:rPr>
          <w:b/>
          <w:sz w:val="28"/>
          <w:szCs w:val="28"/>
        </w:rPr>
        <w:t>SESSION OF THE WORKING GROUP ON</w:t>
      </w:r>
      <w:r w:rsidR="00AC0372" w:rsidRPr="009341AE">
        <w:rPr>
          <w:b/>
          <w:sz w:val="28"/>
          <w:szCs w:val="28"/>
        </w:rPr>
        <w:t xml:space="preserve"> THE UNIVERSAL PERIODIC REVIEW</w:t>
      </w:r>
    </w:p>
    <w:p w:rsidR="0080210F" w:rsidRPr="009341AE" w:rsidRDefault="0080210F" w:rsidP="005D26BC">
      <w:pPr>
        <w:pStyle w:val="BodyText"/>
        <w:spacing w:line="240" w:lineRule="atLeast"/>
        <w:ind w:hanging="540"/>
        <w:jc w:val="center"/>
        <w:rPr>
          <w:rFonts w:ascii="Times New Roman" w:hAnsi="Times New Roman"/>
          <w:b/>
          <w:bCs/>
          <w:szCs w:val="28"/>
        </w:rPr>
      </w:pPr>
    </w:p>
    <w:p w:rsidR="00C03DEF" w:rsidRPr="0080210F" w:rsidRDefault="00C03DEF" w:rsidP="008F164E">
      <w:pPr>
        <w:jc w:val="center"/>
        <w:rPr>
          <w:b/>
          <w:bCs/>
          <w:smallCaps/>
        </w:rPr>
      </w:pPr>
    </w:p>
    <w:p w:rsidR="0080210F" w:rsidRPr="00C65D16" w:rsidRDefault="0080210F" w:rsidP="008F164E">
      <w:pPr>
        <w:jc w:val="center"/>
        <w:rPr>
          <w:b/>
          <w:sz w:val="28"/>
          <w:szCs w:val="28"/>
          <w:lang w:val="en-US"/>
        </w:rPr>
      </w:pPr>
    </w:p>
    <w:p w:rsidR="0080210F" w:rsidRPr="00C65D16" w:rsidRDefault="0080210F" w:rsidP="0080210F">
      <w:pPr>
        <w:jc w:val="center"/>
        <w:rPr>
          <w:b/>
          <w:sz w:val="28"/>
          <w:szCs w:val="28"/>
          <w:lang w:val="en-US"/>
        </w:rPr>
      </w:pPr>
    </w:p>
    <w:p w:rsidR="0080210F" w:rsidRPr="00C65D16" w:rsidRDefault="0080210F" w:rsidP="0080210F">
      <w:pPr>
        <w:jc w:val="center"/>
        <w:rPr>
          <w:b/>
          <w:sz w:val="28"/>
          <w:szCs w:val="28"/>
          <w:lang w:val="en-US"/>
        </w:rPr>
      </w:pPr>
    </w:p>
    <w:p w:rsidR="0080210F" w:rsidRPr="00C65D16" w:rsidRDefault="0080210F" w:rsidP="0080210F">
      <w:pPr>
        <w:jc w:val="center"/>
        <w:rPr>
          <w:b/>
          <w:sz w:val="28"/>
          <w:szCs w:val="28"/>
          <w:lang w:val="en-US"/>
        </w:rPr>
      </w:pPr>
    </w:p>
    <w:p w:rsidR="0080210F" w:rsidRPr="00C65D16" w:rsidRDefault="0080210F" w:rsidP="0080210F">
      <w:pPr>
        <w:jc w:val="center"/>
        <w:rPr>
          <w:b/>
          <w:sz w:val="28"/>
          <w:szCs w:val="28"/>
          <w:lang w:val="en-US"/>
        </w:rPr>
      </w:pPr>
    </w:p>
    <w:p w:rsidR="0080210F" w:rsidRDefault="0080210F" w:rsidP="0080210F">
      <w:pPr>
        <w:jc w:val="center"/>
        <w:rPr>
          <w:b/>
          <w:sz w:val="28"/>
          <w:szCs w:val="28"/>
          <w:lang w:val="en-US"/>
        </w:rPr>
      </w:pPr>
    </w:p>
    <w:p w:rsidR="00C65D16" w:rsidRDefault="00C65D16" w:rsidP="0080210F">
      <w:pPr>
        <w:jc w:val="center"/>
        <w:rPr>
          <w:b/>
          <w:sz w:val="28"/>
          <w:szCs w:val="28"/>
          <w:lang w:val="en-US"/>
        </w:rPr>
      </w:pPr>
    </w:p>
    <w:p w:rsidR="00AC0372" w:rsidRDefault="00AC0372" w:rsidP="0080210F">
      <w:pPr>
        <w:jc w:val="center"/>
        <w:rPr>
          <w:b/>
          <w:sz w:val="28"/>
          <w:szCs w:val="28"/>
          <w:lang w:val="en-US"/>
        </w:rPr>
      </w:pPr>
    </w:p>
    <w:p w:rsidR="003D04DB" w:rsidRDefault="003D04DB" w:rsidP="0080210F">
      <w:pPr>
        <w:jc w:val="center"/>
        <w:rPr>
          <w:b/>
          <w:sz w:val="28"/>
          <w:szCs w:val="28"/>
          <w:lang w:val="en-US"/>
        </w:rPr>
      </w:pPr>
    </w:p>
    <w:p w:rsidR="00C00636" w:rsidRDefault="00C00636" w:rsidP="0080210F">
      <w:pPr>
        <w:jc w:val="center"/>
        <w:rPr>
          <w:b/>
          <w:sz w:val="28"/>
          <w:szCs w:val="28"/>
          <w:lang w:val="en-US"/>
        </w:rPr>
      </w:pPr>
    </w:p>
    <w:p w:rsidR="00C00636" w:rsidRDefault="00C00636" w:rsidP="0080210F">
      <w:pPr>
        <w:jc w:val="center"/>
        <w:rPr>
          <w:b/>
          <w:sz w:val="28"/>
          <w:szCs w:val="28"/>
          <w:lang w:val="en-US"/>
        </w:rPr>
      </w:pPr>
    </w:p>
    <w:p w:rsidR="00C00636" w:rsidRDefault="00C00636" w:rsidP="0080210F">
      <w:pPr>
        <w:jc w:val="center"/>
        <w:rPr>
          <w:b/>
          <w:sz w:val="28"/>
          <w:szCs w:val="28"/>
          <w:lang w:val="en-US"/>
        </w:rPr>
      </w:pPr>
    </w:p>
    <w:p w:rsidR="002B48D9" w:rsidRDefault="002B48D9" w:rsidP="0080210F">
      <w:pPr>
        <w:jc w:val="center"/>
        <w:rPr>
          <w:b/>
          <w:sz w:val="28"/>
          <w:szCs w:val="28"/>
          <w:lang w:val="en-US"/>
        </w:rPr>
      </w:pPr>
    </w:p>
    <w:p w:rsidR="009341AE" w:rsidRPr="00C65D16" w:rsidRDefault="009341AE" w:rsidP="0080210F">
      <w:pPr>
        <w:jc w:val="center"/>
        <w:rPr>
          <w:b/>
          <w:sz w:val="28"/>
          <w:szCs w:val="28"/>
          <w:lang w:val="en-US"/>
        </w:rPr>
      </w:pPr>
    </w:p>
    <w:p w:rsidR="0080210F" w:rsidRPr="00C65D16" w:rsidRDefault="00141D4E" w:rsidP="0080210F">
      <w:pPr>
        <w:jc w:val="center"/>
        <w:rPr>
          <w:b/>
          <w:sz w:val="28"/>
          <w:szCs w:val="28"/>
          <w:lang w:val="en-US"/>
        </w:rPr>
      </w:pPr>
      <w:r>
        <w:rPr>
          <w:b/>
          <w:sz w:val="28"/>
          <w:szCs w:val="28"/>
          <w:lang w:val="en-US"/>
        </w:rPr>
        <w:t>*****</w:t>
      </w:r>
    </w:p>
    <w:p w:rsidR="002B48D9" w:rsidRDefault="003B7E19" w:rsidP="002B48D9">
      <w:pPr>
        <w:jc w:val="center"/>
        <w:rPr>
          <w:b/>
          <w:lang w:val="en-US"/>
        </w:rPr>
      </w:pPr>
      <w:r w:rsidRPr="00C65D16">
        <w:rPr>
          <w:b/>
          <w:lang w:val="en-US"/>
        </w:rPr>
        <w:t>Palais des Nations, Geneva</w:t>
      </w:r>
    </w:p>
    <w:p w:rsidR="00F267A2" w:rsidRPr="00C65D16" w:rsidRDefault="002132E6" w:rsidP="002B48D9">
      <w:pPr>
        <w:jc w:val="center"/>
        <w:rPr>
          <w:b/>
          <w:lang w:val="en-US"/>
        </w:rPr>
      </w:pPr>
      <w:r>
        <w:rPr>
          <w:b/>
          <w:lang w:val="en-US"/>
        </w:rPr>
        <w:t>9</w:t>
      </w:r>
      <w:r w:rsidRPr="002132E6">
        <w:rPr>
          <w:b/>
          <w:vertAlign w:val="superscript"/>
          <w:lang w:val="en-US"/>
        </w:rPr>
        <w:t>th</w:t>
      </w:r>
      <w:r>
        <w:rPr>
          <w:b/>
          <w:lang w:val="en-US"/>
        </w:rPr>
        <w:t xml:space="preserve"> May 2019</w:t>
      </w:r>
    </w:p>
    <w:p w:rsidR="000D7901" w:rsidRPr="00D07566" w:rsidRDefault="000D7901" w:rsidP="000D7901">
      <w:pPr>
        <w:spacing w:line="360" w:lineRule="auto"/>
        <w:jc w:val="both"/>
        <w:rPr>
          <w:rFonts w:ascii="Arial" w:hAnsi="Arial" w:cs="Arial"/>
          <w:sz w:val="26"/>
          <w:szCs w:val="26"/>
        </w:rPr>
      </w:pPr>
      <w:r w:rsidRPr="00D07566">
        <w:rPr>
          <w:rFonts w:ascii="Arial" w:hAnsi="Arial" w:cs="Arial"/>
          <w:sz w:val="26"/>
          <w:szCs w:val="26"/>
        </w:rPr>
        <w:lastRenderedPageBreak/>
        <w:t xml:space="preserve">Thank you Mr. President. </w:t>
      </w:r>
    </w:p>
    <w:p w:rsidR="000D7901" w:rsidRPr="00D07566" w:rsidRDefault="000D7901" w:rsidP="000D7901">
      <w:pPr>
        <w:spacing w:line="336" w:lineRule="auto"/>
        <w:jc w:val="both"/>
        <w:rPr>
          <w:rFonts w:ascii="Arial" w:hAnsi="Arial" w:cs="Arial"/>
          <w:sz w:val="26"/>
          <w:szCs w:val="26"/>
        </w:rPr>
      </w:pPr>
    </w:p>
    <w:p w:rsidR="000D7901" w:rsidRPr="00D07566" w:rsidRDefault="000D7901" w:rsidP="000D7901">
      <w:pPr>
        <w:spacing w:line="336" w:lineRule="auto"/>
        <w:jc w:val="both"/>
        <w:rPr>
          <w:rFonts w:ascii="Arial" w:hAnsi="Arial" w:cs="Arial"/>
          <w:sz w:val="26"/>
          <w:szCs w:val="26"/>
        </w:rPr>
      </w:pPr>
      <w:r w:rsidRPr="00D07566">
        <w:rPr>
          <w:rFonts w:ascii="Arial" w:hAnsi="Arial" w:cs="Arial"/>
          <w:sz w:val="26"/>
          <w:szCs w:val="26"/>
        </w:rPr>
        <w:t xml:space="preserve">Trinidad and Tobago takes this opportunity to welcome our fellow Caribbean Community (CARICOM) neighbour to its third cycle review and further expresses its appreciation to Dominica for the presentation of its report. </w:t>
      </w:r>
    </w:p>
    <w:p w:rsidR="000D7901" w:rsidRPr="00D07566" w:rsidRDefault="000D7901" w:rsidP="000D7901">
      <w:pPr>
        <w:spacing w:line="336" w:lineRule="auto"/>
        <w:jc w:val="both"/>
        <w:rPr>
          <w:rFonts w:ascii="Arial" w:hAnsi="Arial" w:cs="Arial"/>
          <w:sz w:val="26"/>
          <w:szCs w:val="26"/>
        </w:rPr>
      </w:pPr>
    </w:p>
    <w:p w:rsidR="000D7901" w:rsidRPr="00D07566" w:rsidRDefault="000D7901" w:rsidP="000D7901">
      <w:pPr>
        <w:spacing w:line="336" w:lineRule="auto"/>
        <w:jc w:val="both"/>
        <w:rPr>
          <w:rFonts w:ascii="Arial" w:hAnsi="Arial" w:cs="Arial"/>
          <w:sz w:val="26"/>
          <w:szCs w:val="26"/>
        </w:rPr>
      </w:pPr>
      <w:r w:rsidRPr="00D07566">
        <w:rPr>
          <w:rFonts w:ascii="Arial" w:hAnsi="Arial" w:cs="Arial"/>
          <w:sz w:val="26"/>
          <w:szCs w:val="26"/>
        </w:rPr>
        <w:t>We are well aware of the deleterious effects of climate change</w:t>
      </w:r>
      <w:r w:rsidR="005E5A21" w:rsidRPr="00D07566">
        <w:rPr>
          <w:rFonts w:ascii="Arial" w:hAnsi="Arial" w:cs="Arial"/>
          <w:sz w:val="26"/>
          <w:szCs w:val="26"/>
        </w:rPr>
        <w:t>,</w:t>
      </w:r>
      <w:r w:rsidRPr="00D07566">
        <w:rPr>
          <w:rFonts w:ascii="Arial" w:hAnsi="Arial" w:cs="Arial"/>
          <w:sz w:val="26"/>
          <w:szCs w:val="26"/>
        </w:rPr>
        <w:t xml:space="preserve"> which compound the already vulnerable positions of Small Island Developing States (SIDS) in our region, particularly as it relates to natural disasters. The effects of Tropical Storm Erika in 2015 and Hurricane Maria in 2017, </w:t>
      </w:r>
      <w:r w:rsidR="005E5A21" w:rsidRPr="00D07566">
        <w:rPr>
          <w:rFonts w:ascii="Arial" w:hAnsi="Arial" w:cs="Arial"/>
          <w:sz w:val="26"/>
          <w:szCs w:val="26"/>
        </w:rPr>
        <w:t>which resulted in extensive</w:t>
      </w:r>
      <w:r w:rsidRPr="00D07566">
        <w:rPr>
          <w:rFonts w:ascii="Arial" w:hAnsi="Arial" w:cs="Arial"/>
          <w:sz w:val="26"/>
          <w:szCs w:val="26"/>
        </w:rPr>
        <w:t xml:space="preserve"> damage and loss, remain painful challenges to pursuing and maintaining progress made towards development. </w:t>
      </w:r>
    </w:p>
    <w:p w:rsidR="000D7901" w:rsidRPr="00D07566" w:rsidRDefault="000D7901" w:rsidP="000D7901">
      <w:pPr>
        <w:spacing w:line="336" w:lineRule="auto"/>
        <w:jc w:val="both"/>
        <w:rPr>
          <w:rFonts w:ascii="Arial" w:hAnsi="Arial" w:cs="Arial"/>
          <w:sz w:val="26"/>
          <w:szCs w:val="26"/>
        </w:rPr>
      </w:pPr>
    </w:p>
    <w:p w:rsidR="000D7901" w:rsidRPr="00D07566" w:rsidRDefault="000D7901" w:rsidP="00612F84">
      <w:pPr>
        <w:spacing w:line="336" w:lineRule="auto"/>
        <w:jc w:val="both"/>
        <w:rPr>
          <w:rFonts w:ascii="Arial" w:hAnsi="Arial" w:cs="Arial"/>
          <w:sz w:val="26"/>
          <w:szCs w:val="26"/>
        </w:rPr>
      </w:pPr>
      <w:r w:rsidRPr="00D07566">
        <w:rPr>
          <w:rFonts w:ascii="Arial" w:hAnsi="Arial" w:cs="Arial"/>
          <w:sz w:val="26"/>
          <w:szCs w:val="26"/>
        </w:rPr>
        <w:t xml:space="preserve">Dominica’s indomitable spirit, in spite of these setbacks and reflected by its presence here today, is a testament to its resolve to uphold its national and international commitments including those related to the protection and promotion of the human rights of its citizens. </w:t>
      </w:r>
    </w:p>
    <w:p w:rsidR="000D7901" w:rsidRPr="00D07566" w:rsidRDefault="000D7901" w:rsidP="000D7901">
      <w:pPr>
        <w:spacing w:line="336" w:lineRule="auto"/>
        <w:jc w:val="both"/>
        <w:rPr>
          <w:rFonts w:ascii="Arial" w:hAnsi="Arial" w:cs="Arial"/>
          <w:sz w:val="26"/>
          <w:szCs w:val="26"/>
        </w:rPr>
      </w:pPr>
    </w:p>
    <w:p w:rsidR="000D7901" w:rsidRPr="00D07566" w:rsidRDefault="000D7901" w:rsidP="000D7901">
      <w:pPr>
        <w:spacing w:line="336" w:lineRule="auto"/>
        <w:jc w:val="both"/>
        <w:rPr>
          <w:rFonts w:ascii="Arial" w:hAnsi="Arial" w:cs="Arial"/>
          <w:sz w:val="26"/>
          <w:szCs w:val="26"/>
        </w:rPr>
      </w:pPr>
      <w:r w:rsidRPr="00D07566">
        <w:rPr>
          <w:rFonts w:ascii="Arial" w:hAnsi="Arial" w:cs="Arial"/>
          <w:sz w:val="26"/>
          <w:szCs w:val="26"/>
        </w:rPr>
        <w:t xml:space="preserve">We take note of the steps </w:t>
      </w:r>
      <w:r w:rsidR="00AA2D4D" w:rsidRPr="00D07566">
        <w:rPr>
          <w:rFonts w:ascii="Arial" w:hAnsi="Arial" w:cs="Arial"/>
          <w:sz w:val="26"/>
          <w:szCs w:val="26"/>
        </w:rPr>
        <w:t>underway</w:t>
      </w:r>
      <w:r w:rsidRPr="00D07566">
        <w:rPr>
          <w:rFonts w:ascii="Arial" w:hAnsi="Arial" w:cs="Arial"/>
          <w:sz w:val="26"/>
          <w:szCs w:val="26"/>
        </w:rPr>
        <w:t xml:space="preserve"> to ratify the International Convention on the Elimination of All Forms of Racial Discrimination (ICERD). We further acknowledge the establishment of the Kalinago Barana Aute model village and the role that it would play in the preservation of culture and heritage. The efforts towards strengthening systems for the prevention of and response to gender based violence through various training, sensitization and legislative measures; the provision of transportation to and from school for students in rural areas; and the operationalization of the Small Business Fund are commendable endeavours. </w:t>
      </w:r>
    </w:p>
    <w:p w:rsidR="000D7901" w:rsidRPr="00D07566" w:rsidRDefault="000D7901" w:rsidP="000D7901">
      <w:pPr>
        <w:spacing w:line="336" w:lineRule="auto"/>
        <w:jc w:val="both"/>
        <w:rPr>
          <w:rFonts w:ascii="Arial" w:hAnsi="Arial" w:cs="Arial"/>
          <w:sz w:val="26"/>
          <w:szCs w:val="26"/>
        </w:rPr>
      </w:pPr>
    </w:p>
    <w:p w:rsidR="000D7901" w:rsidRPr="00D07566" w:rsidRDefault="000D7901" w:rsidP="000D7901">
      <w:pPr>
        <w:spacing w:line="336" w:lineRule="auto"/>
        <w:jc w:val="both"/>
        <w:rPr>
          <w:rFonts w:ascii="Arial" w:hAnsi="Arial" w:cs="Arial"/>
          <w:sz w:val="26"/>
          <w:szCs w:val="26"/>
        </w:rPr>
      </w:pPr>
      <w:r w:rsidRPr="00D07566">
        <w:rPr>
          <w:rFonts w:ascii="Arial" w:hAnsi="Arial" w:cs="Arial"/>
          <w:sz w:val="26"/>
          <w:szCs w:val="26"/>
        </w:rPr>
        <w:t xml:space="preserve">Trinidad and Tobago further extends its very best wishes for a successful review and reiterates its continued solidarity with Dominica’s recovery efforts.  </w:t>
      </w:r>
    </w:p>
    <w:p w:rsidR="000D7901" w:rsidRPr="00D07566" w:rsidRDefault="000D7901" w:rsidP="000D7901">
      <w:pPr>
        <w:spacing w:line="336" w:lineRule="auto"/>
        <w:jc w:val="both"/>
        <w:rPr>
          <w:rFonts w:ascii="Arial" w:hAnsi="Arial" w:cs="Arial"/>
          <w:sz w:val="26"/>
          <w:szCs w:val="26"/>
        </w:rPr>
      </w:pPr>
    </w:p>
    <w:p w:rsidR="000D7901" w:rsidRPr="00D07566" w:rsidRDefault="000D7901" w:rsidP="000D7901">
      <w:pPr>
        <w:spacing w:line="360" w:lineRule="auto"/>
        <w:jc w:val="both"/>
        <w:rPr>
          <w:rFonts w:ascii="Arial" w:hAnsi="Arial" w:cs="Arial"/>
          <w:sz w:val="26"/>
          <w:szCs w:val="26"/>
        </w:rPr>
      </w:pPr>
      <w:r w:rsidRPr="00D07566">
        <w:rPr>
          <w:rFonts w:ascii="Arial" w:hAnsi="Arial" w:cs="Arial"/>
          <w:sz w:val="26"/>
          <w:szCs w:val="26"/>
        </w:rPr>
        <w:t>I thank you.</w:t>
      </w:r>
    </w:p>
    <w:p w:rsidR="00C00636" w:rsidRPr="00D07566" w:rsidRDefault="00C00636" w:rsidP="000D7901">
      <w:pPr>
        <w:spacing w:line="312" w:lineRule="auto"/>
        <w:jc w:val="both"/>
        <w:rPr>
          <w:rFonts w:ascii="Arial" w:hAnsi="Arial" w:cs="Arial"/>
          <w:sz w:val="26"/>
          <w:szCs w:val="26"/>
        </w:rPr>
      </w:pPr>
    </w:p>
    <w:sectPr w:rsidR="00C00636" w:rsidRPr="00D07566" w:rsidSect="00F92ACD">
      <w:headerReference w:type="default" r:id="rId9"/>
      <w:footerReference w:type="default" r:id="rId10"/>
      <w:headerReference w:type="first" r:id="rId11"/>
      <w:pgSz w:w="11906" w:h="16838"/>
      <w:pgMar w:top="1417" w:right="1417" w:bottom="1417" w:left="1417"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E4A" w:rsidRDefault="006A2E4A" w:rsidP="00A43D92">
      <w:r>
        <w:separator/>
      </w:r>
    </w:p>
  </w:endnote>
  <w:endnote w:type="continuationSeparator" w:id="0">
    <w:p w:rsidR="006A2E4A" w:rsidRDefault="006A2E4A" w:rsidP="00A4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940973"/>
      <w:docPartObj>
        <w:docPartGallery w:val="Page Numbers (Bottom of Page)"/>
        <w:docPartUnique/>
      </w:docPartObj>
    </w:sdtPr>
    <w:sdtEndPr>
      <w:rPr>
        <w:noProof/>
      </w:rPr>
    </w:sdtEndPr>
    <w:sdtContent>
      <w:p w:rsidR="00680E39" w:rsidRDefault="00680E39" w:rsidP="00680E39">
        <w:pPr>
          <w:pStyle w:val="Footer"/>
          <w:jc w:val="right"/>
        </w:pPr>
        <w:r>
          <w:fldChar w:fldCharType="begin"/>
        </w:r>
        <w:r>
          <w:instrText xml:space="preserve"> PAGE   \* MERGEFORMAT </w:instrText>
        </w:r>
        <w:r>
          <w:fldChar w:fldCharType="separate"/>
        </w:r>
        <w:r w:rsidR="00D07566">
          <w:rPr>
            <w:noProof/>
          </w:rPr>
          <w:t>2</w:t>
        </w:r>
        <w:r>
          <w:rPr>
            <w:noProof/>
          </w:rPr>
          <w:fldChar w:fldCharType="end"/>
        </w:r>
      </w:p>
    </w:sdtContent>
  </w:sdt>
  <w:p w:rsidR="00390852" w:rsidRDefault="00390852" w:rsidP="00680E3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E4A" w:rsidRDefault="006A2E4A" w:rsidP="00A43D92">
      <w:r>
        <w:separator/>
      </w:r>
    </w:p>
  </w:footnote>
  <w:footnote w:type="continuationSeparator" w:id="0">
    <w:p w:rsidR="006A2E4A" w:rsidRDefault="006A2E4A" w:rsidP="00A43D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CD" w:rsidRPr="000D7901" w:rsidRDefault="00F92ACD" w:rsidP="000D7901">
    <w:pPr>
      <w:pStyle w:val="Header"/>
      <w:jc w:val="right"/>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CD" w:rsidRPr="00265133" w:rsidRDefault="00F92ACD" w:rsidP="00F92ACD">
    <w:pPr>
      <w:pStyle w:val="BodyText"/>
      <w:spacing w:line="240" w:lineRule="atLeast"/>
      <w:ind w:hanging="540"/>
      <w:jc w:val="right"/>
      <w:rPr>
        <w:rFonts w:ascii="Times New Roman" w:hAnsi="Times New Roman"/>
        <w:bCs/>
        <w:i/>
        <w:sz w:val="24"/>
        <w:u w:val="single"/>
      </w:rPr>
    </w:pPr>
    <w:r w:rsidRPr="00265133">
      <w:rPr>
        <w:rFonts w:ascii="Times New Roman" w:hAnsi="Times New Roman"/>
        <w:bCs/>
        <w:i/>
        <w:sz w:val="24"/>
        <w:u w:val="single"/>
      </w:rPr>
      <w:t xml:space="preserve">Please Check Against Delivery </w:t>
    </w:r>
  </w:p>
  <w:p w:rsidR="00F92ACD" w:rsidRDefault="00F92A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0A72"/>
    <w:multiLevelType w:val="hybridMultilevel"/>
    <w:tmpl w:val="BA68DD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A516642"/>
    <w:multiLevelType w:val="hybridMultilevel"/>
    <w:tmpl w:val="8E3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836EB"/>
    <w:multiLevelType w:val="hybridMultilevel"/>
    <w:tmpl w:val="4D7E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77596"/>
    <w:multiLevelType w:val="hybridMultilevel"/>
    <w:tmpl w:val="A748F5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0863F22"/>
    <w:multiLevelType w:val="hybridMultilevel"/>
    <w:tmpl w:val="750EF92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BC"/>
    <w:rsid w:val="00011C2C"/>
    <w:rsid w:val="00042428"/>
    <w:rsid w:val="000428C9"/>
    <w:rsid w:val="00044277"/>
    <w:rsid w:val="0005169A"/>
    <w:rsid w:val="00053841"/>
    <w:rsid w:val="00067008"/>
    <w:rsid w:val="00070384"/>
    <w:rsid w:val="00086A43"/>
    <w:rsid w:val="000C4766"/>
    <w:rsid w:val="000D7901"/>
    <w:rsid w:val="000D79DC"/>
    <w:rsid w:val="000E0F1A"/>
    <w:rsid w:val="000E7563"/>
    <w:rsid w:val="000E772C"/>
    <w:rsid w:val="00103DB1"/>
    <w:rsid w:val="001126F9"/>
    <w:rsid w:val="00121263"/>
    <w:rsid w:val="001249EC"/>
    <w:rsid w:val="00137BB7"/>
    <w:rsid w:val="00140812"/>
    <w:rsid w:val="00141D4E"/>
    <w:rsid w:val="001504E2"/>
    <w:rsid w:val="00152A1F"/>
    <w:rsid w:val="001561DC"/>
    <w:rsid w:val="00184DE5"/>
    <w:rsid w:val="00194DF0"/>
    <w:rsid w:val="00195650"/>
    <w:rsid w:val="001A0728"/>
    <w:rsid w:val="001A1AD0"/>
    <w:rsid w:val="001B41D2"/>
    <w:rsid w:val="001C54B0"/>
    <w:rsid w:val="001C5CAD"/>
    <w:rsid w:val="001E7A85"/>
    <w:rsid w:val="001F75F2"/>
    <w:rsid w:val="002132E6"/>
    <w:rsid w:val="00221F7E"/>
    <w:rsid w:val="00224F66"/>
    <w:rsid w:val="00225BF5"/>
    <w:rsid w:val="00230480"/>
    <w:rsid w:val="00231C92"/>
    <w:rsid w:val="00240203"/>
    <w:rsid w:val="00241AAB"/>
    <w:rsid w:val="00242E17"/>
    <w:rsid w:val="002510EF"/>
    <w:rsid w:val="002513CD"/>
    <w:rsid w:val="002632B0"/>
    <w:rsid w:val="00265133"/>
    <w:rsid w:val="00265A00"/>
    <w:rsid w:val="00265B38"/>
    <w:rsid w:val="0026649B"/>
    <w:rsid w:val="00270BBF"/>
    <w:rsid w:val="002839DA"/>
    <w:rsid w:val="00293C9E"/>
    <w:rsid w:val="0029635B"/>
    <w:rsid w:val="002A69C2"/>
    <w:rsid w:val="002A6DEC"/>
    <w:rsid w:val="002A7098"/>
    <w:rsid w:val="002B1D8E"/>
    <w:rsid w:val="002B24C0"/>
    <w:rsid w:val="002B2876"/>
    <w:rsid w:val="002B48D9"/>
    <w:rsid w:val="002B70A6"/>
    <w:rsid w:val="002B7295"/>
    <w:rsid w:val="002D2BD6"/>
    <w:rsid w:val="002D3FB5"/>
    <w:rsid w:val="002D7F21"/>
    <w:rsid w:val="002E51E1"/>
    <w:rsid w:val="002E6133"/>
    <w:rsid w:val="0030525B"/>
    <w:rsid w:val="00307D99"/>
    <w:rsid w:val="0031276F"/>
    <w:rsid w:val="00341C5F"/>
    <w:rsid w:val="003453B7"/>
    <w:rsid w:val="00354931"/>
    <w:rsid w:val="003828A8"/>
    <w:rsid w:val="00390852"/>
    <w:rsid w:val="003A41C0"/>
    <w:rsid w:val="003B09E8"/>
    <w:rsid w:val="003B12E5"/>
    <w:rsid w:val="003B7E19"/>
    <w:rsid w:val="003C3DB6"/>
    <w:rsid w:val="003C46C3"/>
    <w:rsid w:val="003C56BD"/>
    <w:rsid w:val="003D04DB"/>
    <w:rsid w:val="003E186A"/>
    <w:rsid w:val="003F1272"/>
    <w:rsid w:val="00400E26"/>
    <w:rsid w:val="00415914"/>
    <w:rsid w:val="00420E42"/>
    <w:rsid w:val="004218AA"/>
    <w:rsid w:val="00445537"/>
    <w:rsid w:val="00446489"/>
    <w:rsid w:val="00466091"/>
    <w:rsid w:val="00467064"/>
    <w:rsid w:val="00470937"/>
    <w:rsid w:val="004B1BBC"/>
    <w:rsid w:val="004C0726"/>
    <w:rsid w:val="004C3700"/>
    <w:rsid w:val="004C63F8"/>
    <w:rsid w:val="004F0E08"/>
    <w:rsid w:val="004F2AD3"/>
    <w:rsid w:val="004F3BEE"/>
    <w:rsid w:val="00502A91"/>
    <w:rsid w:val="00510867"/>
    <w:rsid w:val="00533826"/>
    <w:rsid w:val="005456F5"/>
    <w:rsid w:val="00557A43"/>
    <w:rsid w:val="0056222D"/>
    <w:rsid w:val="00592B92"/>
    <w:rsid w:val="00595BE1"/>
    <w:rsid w:val="00596325"/>
    <w:rsid w:val="005D26BC"/>
    <w:rsid w:val="005D6DF2"/>
    <w:rsid w:val="005E1E27"/>
    <w:rsid w:val="005E5A21"/>
    <w:rsid w:val="005E63FF"/>
    <w:rsid w:val="005F045B"/>
    <w:rsid w:val="00601C9C"/>
    <w:rsid w:val="006034B5"/>
    <w:rsid w:val="00607E59"/>
    <w:rsid w:val="00612F84"/>
    <w:rsid w:val="00613F4C"/>
    <w:rsid w:val="00640D4D"/>
    <w:rsid w:val="00642ACD"/>
    <w:rsid w:val="006464E0"/>
    <w:rsid w:val="00651540"/>
    <w:rsid w:val="00662547"/>
    <w:rsid w:val="0066670C"/>
    <w:rsid w:val="006700F8"/>
    <w:rsid w:val="00670247"/>
    <w:rsid w:val="006706B1"/>
    <w:rsid w:val="00671B2F"/>
    <w:rsid w:val="0067217D"/>
    <w:rsid w:val="006778E5"/>
    <w:rsid w:val="00680E39"/>
    <w:rsid w:val="00693C89"/>
    <w:rsid w:val="00694F39"/>
    <w:rsid w:val="006A2E4A"/>
    <w:rsid w:val="006A49A6"/>
    <w:rsid w:val="006A52F1"/>
    <w:rsid w:val="006B7F0E"/>
    <w:rsid w:val="006C27EC"/>
    <w:rsid w:val="006C4278"/>
    <w:rsid w:val="006D2601"/>
    <w:rsid w:val="006E6E26"/>
    <w:rsid w:val="006F5906"/>
    <w:rsid w:val="00700997"/>
    <w:rsid w:val="00724ABC"/>
    <w:rsid w:val="00734E25"/>
    <w:rsid w:val="00735B27"/>
    <w:rsid w:val="00745278"/>
    <w:rsid w:val="00763865"/>
    <w:rsid w:val="00767AEB"/>
    <w:rsid w:val="00782E61"/>
    <w:rsid w:val="00784ED2"/>
    <w:rsid w:val="007859CB"/>
    <w:rsid w:val="007867E2"/>
    <w:rsid w:val="00790565"/>
    <w:rsid w:val="0079556C"/>
    <w:rsid w:val="007A21AC"/>
    <w:rsid w:val="007B18EB"/>
    <w:rsid w:val="007B3AAB"/>
    <w:rsid w:val="007B6840"/>
    <w:rsid w:val="0080210F"/>
    <w:rsid w:val="00802DB4"/>
    <w:rsid w:val="008041F7"/>
    <w:rsid w:val="008132B0"/>
    <w:rsid w:val="0081354B"/>
    <w:rsid w:val="0081362C"/>
    <w:rsid w:val="00814441"/>
    <w:rsid w:val="008205D6"/>
    <w:rsid w:val="008253E7"/>
    <w:rsid w:val="00826007"/>
    <w:rsid w:val="00831358"/>
    <w:rsid w:val="00833749"/>
    <w:rsid w:val="00835390"/>
    <w:rsid w:val="0085285D"/>
    <w:rsid w:val="00856E8D"/>
    <w:rsid w:val="00861683"/>
    <w:rsid w:val="0086682C"/>
    <w:rsid w:val="00872558"/>
    <w:rsid w:val="0087272D"/>
    <w:rsid w:val="008737AB"/>
    <w:rsid w:val="00884175"/>
    <w:rsid w:val="00891E56"/>
    <w:rsid w:val="00892A08"/>
    <w:rsid w:val="00893E04"/>
    <w:rsid w:val="008A2C55"/>
    <w:rsid w:val="008A632A"/>
    <w:rsid w:val="008C1767"/>
    <w:rsid w:val="008C73B9"/>
    <w:rsid w:val="008E02CB"/>
    <w:rsid w:val="008E139F"/>
    <w:rsid w:val="008E3BEB"/>
    <w:rsid w:val="008E7EDD"/>
    <w:rsid w:val="008F164E"/>
    <w:rsid w:val="009171B3"/>
    <w:rsid w:val="009341AE"/>
    <w:rsid w:val="00954B11"/>
    <w:rsid w:val="00981CC6"/>
    <w:rsid w:val="00986CAF"/>
    <w:rsid w:val="00991FE2"/>
    <w:rsid w:val="009B3237"/>
    <w:rsid w:val="009C39DB"/>
    <w:rsid w:val="009D6CDE"/>
    <w:rsid w:val="009F7264"/>
    <w:rsid w:val="00A002D9"/>
    <w:rsid w:val="00A17740"/>
    <w:rsid w:val="00A334A6"/>
    <w:rsid w:val="00A43D92"/>
    <w:rsid w:val="00A45087"/>
    <w:rsid w:val="00A4521C"/>
    <w:rsid w:val="00A53FFE"/>
    <w:rsid w:val="00A6303D"/>
    <w:rsid w:val="00A80515"/>
    <w:rsid w:val="00A80E4B"/>
    <w:rsid w:val="00A8444E"/>
    <w:rsid w:val="00A939EF"/>
    <w:rsid w:val="00AA2D4D"/>
    <w:rsid w:val="00AA2F95"/>
    <w:rsid w:val="00AA394D"/>
    <w:rsid w:val="00AB5954"/>
    <w:rsid w:val="00AB7F49"/>
    <w:rsid w:val="00AC003F"/>
    <w:rsid w:val="00AC0372"/>
    <w:rsid w:val="00AC7803"/>
    <w:rsid w:val="00AD72F8"/>
    <w:rsid w:val="00AE6206"/>
    <w:rsid w:val="00AF65C8"/>
    <w:rsid w:val="00B013DE"/>
    <w:rsid w:val="00B12B68"/>
    <w:rsid w:val="00B144EF"/>
    <w:rsid w:val="00B27F8B"/>
    <w:rsid w:val="00B3728A"/>
    <w:rsid w:val="00B62CE7"/>
    <w:rsid w:val="00B671DA"/>
    <w:rsid w:val="00B735D9"/>
    <w:rsid w:val="00B7516A"/>
    <w:rsid w:val="00B7736D"/>
    <w:rsid w:val="00B86636"/>
    <w:rsid w:val="00BB22F2"/>
    <w:rsid w:val="00BC33C7"/>
    <w:rsid w:val="00BC4D5F"/>
    <w:rsid w:val="00BC5E12"/>
    <w:rsid w:val="00BC5E16"/>
    <w:rsid w:val="00BE0210"/>
    <w:rsid w:val="00BF1D42"/>
    <w:rsid w:val="00BF52E0"/>
    <w:rsid w:val="00BF7E12"/>
    <w:rsid w:val="00C00636"/>
    <w:rsid w:val="00C03DEF"/>
    <w:rsid w:val="00C30E01"/>
    <w:rsid w:val="00C40388"/>
    <w:rsid w:val="00C43DEC"/>
    <w:rsid w:val="00C53A36"/>
    <w:rsid w:val="00C56290"/>
    <w:rsid w:val="00C65D16"/>
    <w:rsid w:val="00C71E0B"/>
    <w:rsid w:val="00C74D39"/>
    <w:rsid w:val="00CA2B8F"/>
    <w:rsid w:val="00CA2D74"/>
    <w:rsid w:val="00CA30FB"/>
    <w:rsid w:val="00CB52F7"/>
    <w:rsid w:val="00CB6B2F"/>
    <w:rsid w:val="00CB70ED"/>
    <w:rsid w:val="00CC28A4"/>
    <w:rsid w:val="00CC2B1D"/>
    <w:rsid w:val="00CF20DF"/>
    <w:rsid w:val="00CF446A"/>
    <w:rsid w:val="00D052FD"/>
    <w:rsid w:val="00D07566"/>
    <w:rsid w:val="00D1586D"/>
    <w:rsid w:val="00D20B5C"/>
    <w:rsid w:val="00D25386"/>
    <w:rsid w:val="00D44DF9"/>
    <w:rsid w:val="00D51EF2"/>
    <w:rsid w:val="00D60CAE"/>
    <w:rsid w:val="00D92696"/>
    <w:rsid w:val="00D95412"/>
    <w:rsid w:val="00DA367F"/>
    <w:rsid w:val="00DA436F"/>
    <w:rsid w:val="00DB4984"/>
    <w:rsid w:val="00DC04B1"/>
    <w:rsid w:val="00DC0D3D"/>
    <w:rsid w:val="00DD0DF3"/>
    <w:rsid w:val="00DD2861"/>
    <w:rsid w:val="00DF2A91"/>
    <w:rsid w:val="00DF39BD"/>
    <w:rsid w:val="00E00612"/>
    <w:rsid w:val="00E100D4"/>
    <w:rsid w:val="00E14D2D"/>
    <w:rsid w:val="00E249A2"/>
    <w:rsid w:val="00E345FB"/>
    <w:rsid w:val="00E67878"/>
    <w:rsid w:val="00E832E9"/>
    <w:rsid w:val="00E90D8C"/>
    <w:rsid w:val="00EA0894"/>
    <w:rsid w:val="00EA62D6"/>
    <w:rsid w:val="00EB34D6"/>
    <w:rsid w:val="00EB3D5C"/>
    <w:rsid w:val="00EB49E3"/>
    <w:rsid w:val="00EB53B6"/>
    <w:rsid w:val="00EC2A6F"/>
    <w:rsid w:val="00EC49FE"/>
    <w:rsid w:val="00ED7095"/>
    <w:rsid w:val="00EE17D8"/>
    <w:rsid w:val="00F037A2"/>
    <w:rsid w:val="00F07A16"/>
    <w:rsid w:val="00F1097C"/>
    <w:rsid w:val="00F14634"/>
    <w:rsid w:val="00F267A2"/>
    <w:rsid w:val="00F334B8"/>
    <w:rsid w:val="00F35FF3"/>
    <w:rsid w:val="00F50FF4"/>
    <w:rsid w:val="00F85056"/>
    <w:rsid w:val="00F90361"/>
    <w:rsid w:val="00F91355"/>
    <w:rsid w:val="00F926DB"/>
    <w:rsid w:val="00F92ACD"/>
    <w:rsid w:val="00F955F9"/>
    <w:rsid w:val="00FB0E09"/>
    <w:rsid w:val="00FC5F35"/>
    <w:rsid w:val="00FF75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603C6"/>
  <w15:docId w15:val="{8994F0D8-2EF1-422F-ABC3-10BBF2B9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B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D26BC"/>
    <w:pPr>
      <w:widowControl w:val="0"/>
      <w:tabs>
        <w:tab w:val="center" w:pos="4694"/>
      </w:tabs>
      <w:autoSpaceDE w:val="0"/>
      <w:autoSpaceDN w:val="0"/>
      <w:adjustRightInd w:val="0"/>
      <w:spacing w:line="192" w:lineRule="auto"/>
    </w:pPr>
    <w:rPr>
      <w:rFonts w:ascii="Britannic Bold" w:hAnsi="Britannic Bold"/>
      <w:color w:val="000000"/>
      <w:sz w:val="28"/>
      <w:lang w:val="en-US"/>
    </w:rPr>
  </w:style>
  <w:style w:type="character" w:customStyle="1" w:styleId="BodyTextChar">
    <w:name w:val="Body Text Char"/>
    <w:basedOn w:val="DefaultParagraphFont"/>
    <w:link w:val="BodyText"/>
    <w:semiHidden/>
    <w:rsid w:val="005D26BC"/>
    <w:rPr>
      <w:rFonts w:ascii="Britannic Bold" w:eastAsia="Times New Roman" w:hAnsi="Britannic Bold" w:cs="Times New Roman"/>
      <w:color w:val="000000"/>
      <w:sz w:val="28"/>
      <w:szCs w:val="24"/>
      <w:lang w:val="en-US"/>
    </w:rPr>
  </w:style>
  <w:style w:type="character" w:styleId="Hyperlink">
    <w:name w:val="Hyperlink"/>
    <w:basedOn w:val="DefaultParagraphFont"/>
    <w:semiHidden/>
    <w:rsid w:val="005D26BC"/>
    <w:rPr>
      <w:color w:val="0000FF"/>
      <w:u w:val="single"/>
    </w:rPr>
  </w:style>
  <w:style w:type="paragraph" w:styleId="ListParagraph">
    <w:name w:val="List Paragraph"/>
    <w:basedOn w:val="Normal"/>
    <w:uiPriority w:val="34"/>
    <w:qFormat/>
    <w:rsid w:val="005D26BC"/>
    <w:pPr>
      <w:ind w:left="720"/>
      <w:contextualSpacing/>
    </w:pPr>
  </w:style>
  <w:style w:type="paragraph" w:styleId="FootnoteText">
    <w:name w:val="footnote text"/>
    <w:basedOn w:val="Normal"/>
    <w:link w:val="FootnoteTextChar"/>
    <w:uiPriority w:val="99"/>
    <w:semiHidden/>
    <w:unhideWhenUsed/>
    <w:rsid w:val="00A43D92"/>
    <w:rPr>
      <w:sz w:val="20"/>
      <w:szCs w:val="20"/>
    </w:rPr>
  </w:style>
  <w:style w:type="character" w:customStyle="1" w:styleId="FootnoteTextChar">
    <w:name w:val="Footnote Text Char"/>
    <w:basedOn w:val="DefaultParagraphFont"/>
    <w:link w:val="FootnoteText"/>
    <w:uiPriority w:val="99"/>
    <w:semiHidden/>
    <w:rsid w:val="00A43D9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A43D92"/>
    <w:rPr>
      <w:vertAlign w:val="superscript"/>
    </w:rPr>
  </w:style>
  <w:style w:type="paragraph" w:styleId="Header">
    <w:name w:val="header"/>
    <w:basedOn w:val="Normal"/>
    <w:link w:val="HeaderChar"/>
    <w:uiPriority w:val="99"/>
    <w:unhideWhenUsed/>
    <w:rsid w:val="00225BF5"/>
    <w:pPr>
      <w:tabs>
        <w:tab w:val="center" w:pos="4536"/>
        <w:tab w:val="right" w:pos="9072"/>
      </w:tabs>
    </w:pPr>
  </w:style>
  <w:style w:type="character" w:customStyle="1" w:styleId="HeaderChar">
    <w:name w:val="Header Char"/>
    <w:basedOn w:val="DefaultParagraphFont"/>
    <w:link w:val="Header"/>
    <w:uiPriority w:val="99"/>
    <w:rsid w:val="00225BF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25BF5"/>
    <w:pPr>
      <w:tabs>
        <w:tab w:val="center" w:pos="4536"/>
        <w:tab w:val="right" w:pos="9072"/>
      </w:tabs>
    </w:pPr>
  </w:style>
  <w:style w:type="character" w:customStyle="1" w:styleId="FooterChar">
    <w:name w:val="Footer Char"/>
    <w:basedOn w:val="DefaultParagraphFont"/>
    <w:link w:val="Footer"/>
    <w:uiPriority w:val="99"/>
    <w:rsid w:val="00225BF5"/>
    <w:rPr>
      <w:rFonts w:ascii="Times New Roman" w:eastAsia="Times New Roman" w:hAnsi="Times New Roman" w:cs="Times New Roman"/>
      <w:sz w:val="24"/>
      <w:szCs w:val="24"/>
      <w:lang w:val="en-GB"/>
    </w:rPr>
  </w:style>
  <w:style w:type="paragraph" w:styleId="MessageHeader">
    <w:name w:val="Message Header"/>
    <w:basedOn w:val="BodyText"/>
    <w:link w:val="MessageHeaderChar"/>
    <w:semiHidden/>
    <w:rsid w:val="0080210F"/>
    <w:pPr>
      <w:keepLines/>
      <w:widowControl/>
      <w:tabs>
        <w:tab w:val="clear" w:pos="4694"/>
      </w:tabs>
      <w:autoSpaceDE/>
      <w:autoSpaceDN/>
      <w:adjustRightInd/>
      <w:spacing w:after="120" w:line="180" w:lineRule="atLeast"/>
      <w:ind w:left="1555" w:hanging="720"/>
    </w:pPr>
    <w:rPr>
      <w:rFonts w:ascii="Arial" w:hAnsi="Arial"/>
      <w:color w:val="auto"/>
      <w:spacing w:val="-5"/>
      <w:sz w:val="20"/>
      <w:szCs w:val="20"/>
      <w:lang w:val="en-GB"/>
    </w:rPr>
  </w:style>
  <w:style w:type="character" w:customStyle="1" w:styleId="MessageHeaderChar">
    <w:name w:val="Message Header Char"/>
    <w:basedOn w:val="DefaultParagraphFont"/>
    <w:link w:val="MessageHeader"/>
    <w:semiHidden/>
    <w:rsid w:val="0080210F"/>
    <w:rPr>
      <w:rFonts w:ascii="Arial" w:eastAsia="Times New Roman" w:hAnsi="Arial" w:cs="Times New Roman"/>
      <w:spacing w:val="-5"/>
      <w:sz w:val="20"/>
      <w:szCs w:val="20"/>
      <w:lang w:val="en-GB"/>
    </w:rPr>
  </w:style>
  <w:style w:type="paragraph" w:styleId="BalloonText">
    <w:name w:val="Balloon Text"/>
    <w:basedOn w:val="Normal"/>
    <w:link w:val="BalloonTextChar"/>
    <w:uiPriority w:val="99"/>
    <w:semiHidden/>
    <w:unhideWhenUsed/>
    <w:rsid w:val="00981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CC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1527D-E611-4A6A-BB31-C58E35446A18}"/>
</file>

<file path=customXml/itemProps2.xml><?xml version="1.0" encoding="utf-8"?>
<ds:datastoreItem xmlns:ds="http://schemas.openxmlformats.org/officeDocument/2006/customXml" ds:itemID="{AA8620A4-1501-4AE8-A054-E6635FD98F85}"/>
</file>

<file path=customXml/itemProps3.xml><?xml version="1.0" encoding="utf-8"?>
<ds:datastoreItem xmlns:ds="http://schemas.openxmlformats.org/officeDocument/2006/customXml" ds:itemID="{3BB1599B-74F2-4094-92FE-BBC703A0C64F}"/>
</file>

<file path=customXml/itemProps4.xml><?xml version="1.0" encoding="utf-8"?>
<ds:datastoreItem xmlns:ds="http://schemas.openxmlformats.org/officeDocument/2006/customXml" ds:itemID="{18EC8898-CC58-4AA8-A27A-C5857BAABEF1}"/>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fonrosem</dc:creator>
  <cp:lastModifiedBy>Mariella Fonrose</cp:lastModifiedBy>
  <cp:revision>5</cp:revision>
  <cp:lastPrinted>2019-05-02T17:24:00Z</cp:lastPrinted>
  <dcterms:created xsi:type="dcterms:W3CDTF">2019-05-03T13:20:00Z</dcterms:created>
  <dcterms:modified xsi:type="dcterms:W3CDTF">2019-05-03T13:22:00Z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