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E" w:rsidRDefault="00DF686E" w:rsidP="00EB4222">
      <w:pPr>
        <w:spacing w:after="0" w:line="240" w:lineRule="auto"/>
        <w:ind w:firstLine="426"/>
        <w:rPr>
          <w:rFonts w:ascii="Copperplate Gothic Light" w:hAnsi="Copperplate Gothic Light" w:cs="Times New Roman"/>
          <w:sz w:val="32"/>
          <w:szCs w:val="44"/>
        </w:rPr>
      </w:pPr>
    </w:p>
    <w:p w:rsidR="00AE5BE2" w:rsidRPr="00DF686E" w:rsidRDefault="00CD1A0E" w:rsidP="00EB422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F686E">
        <w:rPr>
          <w:rFonts w:ascii="Times New Roman" w:hAnsi="Times New Roman" w:cs="Times New Roman"/>
          <w:sz w:val="26"/>
          <w:szCs w:val="26"/>
        </w:rPr>
        <w:t>May 7</w:t>
      </w:r>
      <w:r w:rsidR="008E2F38" w:rsidRPr="00DF686E">
        <w:rPr>
          <w:rFonts w:ascii="Times New Roman" w:hAnsi="Times New Roman" w:cs="Times New Roman"/>
          <w:sz w:val="26"/>
          <w:szCs w:val="26"/>
        </w:rPr>
        <w:t>, 2019</w:t>
      </w:r>
    </w:p>
    <w:p w:rsidR="00AE5BE2" w:rsidRPr="00DF686E" w:rsidRDefault="00CD1A0E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DF686E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>33r</w:t>
      </w:r>
      <w:r w:rsidR="008E2F38" w:rsidRPr="00DF686E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>d</w:t>
      </w:r>
      <w:r w:rsidR="00AE5BE2" w:rsidRPr="00DF686E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 xml:space="preserve"> Session of the UPR Working Group</w:t>
      </w:r>
    </w:p>
    <w:p w:rsidR="00AE5BE2" w:rsidRPr="00DF686E" w:rsidRDefault="00DD4606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DF686E">
        <w:rPr>
          <w:rFonts w:ascii="Times New Roman" w:eastAsia="SimSun" w:hAnsi="Times New Roman" w:cs="Times New Roman"/>
          <w:kern w:val="28"/>
          <w:sz w:val="26"/>
          <w:szCs w:val="26"/>
        </w:rPr>
        <w:t xml:space="preserve">Review of </w:t>
      </w:r>
      <w:r w:rsidR="003E4A51" w:rsidRPr="00DF686E">
        <w:rPr>
          <w:rFonts w:ascii="Times New Roman" w:eastAsia="Segoe UI" w:hAnsi="Times New Roman" w:cs="Times New Roman"/>
          <w:color w:val="000000"/>
          <w:sz w:val="26"/>
          <w:szCs w:val="26"/>
          <w:lang w:eastAsia="fr-FR" w:bidi="fr-FR"/>
        </w:rPr>
        <w:t xml:space="preserve">Côte </w:t>
      </w:r>
      <w:r w:rsidR="003E4A51"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d'Ivoire</w:t>
      </w:r>
    </w:p>
    <w:p w:rsidR="006D4BA8" w:rsidRDefault="006D4BA8" w:rsidP="00CD1A0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</w:p>
    <w:p w:rsidR="00DF686E" w:rsidRPr="00DF686E" w:rsidRDefault="00DF686E" w:rsidP="0062099C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</w:p>
    <w:p w:rsidR="00CD1A0E" w:rsidRPr="00DF686E" w:rsidRDefault="006D28E3" w:rsidP="0062099C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  <w:r>
        <w:rPr>
          <w:rFonts w:ascii="Times New Roman" w:eastAsia="SimSun" w:hAnsi="Times New Roman" w:cs="Times New Roman"/>
          <w:kern w:val="28"/>
          <w:sz w:val="26"/>
          <w:szCs w:val="26"/>
        </w:rPr>
        <w:t>Thank you Mr. President,</w:t>
      </w:r>
      <w:r w:rsidR="00CD1A0E" w:rsidRPr="00DF686E">
        <w:rPr>
          <w:rFonts w:ascii="Times New Roman" w:eastAsia="SimSun" w:hAnsi="Times New Roman" w:cs="Times New Roman"/>
          <w:kern w:val="28"/>
          <w:sz w:val="26"/>
          <w:szCs w:val="26"/>
        </w:rPr>
        <w:t xml:space="preserve"> </w:t>
      </w:r>
    </w:p>
    <w:p w:rsidR="003E4A51" w:rsidRPr="00DF686E" w:rsidRDefault="003E4A51" w:rsidP="0062099C">
      <w:pPr>
        <w:autoSpaceDE w:val="0"/>
        <w:autoSpaceDN w:val="0"/>
        <w:adjustRightInd w:val="0"/>
        <w:spacing w:after="120" w:line="276" w:lineRule="auto"/>
        <w:ind w:left="45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DF686E">
        <w:rPr>
          <w:rFonts w:ascii="Times New Roman" w:hAnsi="Times New Roman" w:cs="Times New Roman"/>
          <w:kern w:val="28"/>
          <w:sz w:val="26"/>
          <w:szCs w:val="26"/>
        </w:rPr>
        <w:t xml:space="preserve">Armenia welcomes the delegation of 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eastAsia="fr-FR" w:bidi="fr-FR"/>
        </w:rPr>
        <w:t xml:space="preserve">Côte 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d'Ivoire</w:t>
      </w:r>
      <w:r w:rsidRPr="00DF686E">
        <w:rPr>
          <w:rFonts w:ascii="Times New Roman" w:hAnsi="Times New Roman" w:cs="Times New Roman"/>
          <w:kern w:val="28"/>
          <w:sz w:val="26"/>
          <w:szCs w:val="26"/>
        </w:rPr>
        <w:t xml:space="preserve"> and thanks for the presentation of the national report. </w:t>
      </w:r>
    </w:p>
    <w:p w:rsidR="00CD1A0E" w:rsidRPr="00DF686E" w:rsidRDefault="002255CB" w:rsidP="00CC07E7">
      <w:pPr>
        <w:widowControl w:val="0"/>
        <w:spacing w:after="120" w:line="276" w:lineRule="auto"/>
        <w:ind w:left="426" w:firstLine="24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</w:pPr>
      <w:r w:rsidRPr="002255CB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Armenia </w:t>
      </w:r>
      <w:proofErr w:type="spellStart"/>
      <w:r w:rsidR="00CC07E7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appre</w:t>
      </w:r>
      <w:r w:rsidR="0062099C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Côte</w:t>
      </w:r>
      <w:proofErr w:type="spellEnd"/>
      <w:r w:rsidR="0062099C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d'Ivoire's commitment for </w:t>
      </w:r>
      <w:r w:rsidRPr="002255CB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ratification of the </w:t>
      </w:r>
      <w:r w:rsidR="0062099C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legal instruments, such 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as </w:t>
      </w:r>
      <w:r w:rsidR="00CD1A0E"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the Convention on the Rights of Persons with</w:t>
      </w:r>
      <w:r w:rsidR="0062099C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="00CD1A0E"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Disabilities and the intention to ratify the International Convention for the Protection of All</w:t>
      </w:r>
      <w:r w:rsidR="00CC07E7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="00CD1A0E"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Persons from Enforced Disappearance.</w:t>
      </w:r>
    </w:p>
    <w:p w:rsidR="00CD1A0E" w:rsidRPr="00DF686E" w:rsidRDefault="00CD1A0E" w:rsidP="0062099C">
      <w:pPr>
        <w:widowControl w:val="0"/>
        <w:tabs>
          <w:tab w:val="left" w:pos="664"/>
        </w:tabs>
        <w:spacing w:after="120" w:line="276" w:lineRule="auto"/>
        <w:ind w:left="44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</w:pP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Armenia notes with satisfaction actions aimed at strengthening the women’s rights, such as the intention to implement a national gender policy (adopted since 2009), national programs for the empowerment of women and most importantly an action plan for the implementation of resolution 1325, women, peace and security and </w:t>
      </w:r>
      <w:r w:rsidRPr="00DF686E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recommends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to continue steps towards women empowerment and guaranteeing equal opportunities.</w:t>
      </w:r>
    </w:p>
    <w:p w:rsidR="00CD1A0E" w:rsidRPr="00DF686E" w:rsidRDefault="00CD1A0E" w:rsidP="0062099C">
      <w:pPr>
        <w:widowControl w:val="0"/>
        <w:tabs>
          <w:tab w:val="left" w:pos="664"/>
        </w:tabs>
        <w:spacing w:after="120" w:line="276" w:lineRule="auto"/>
        <w:ind w:left="440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</w:pP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Armenia commends 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eastAsia="fr-FR" w:bidi="fr-FR"/>
        </w:rPr>
        <w:t xml:space="preserve">Côte 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d'Ivoire for the adoption of a five-year Action plan (2016 - 2020) to combat trafficking in persons, together with a national strategy and </w:t>
      </w:r>
      <w:r w:rsidRPr="00DF686E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recommends</w:t>
      </w:r>
      <w:r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to intensify efforts in this area.</w:t>
      </w:r>
    </w:p>
    <w:p w:rsidR="00CD1A0E" w:rsidRPr="00DF686E" w:rsidRDefault="00CD1A0E" w:rsidP="0062099C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</w:p>
    <w:p w:rsidR="00EB4222" w:rsidRPr="00DF686E" w:rsidRDefault="00CD1A0E" w:rsidP="0062099C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F686E">
        <w:rPr>
          <w:rFonts w:ascii="Times New Roman" w:hAnsi="Times New Roman" w:cs="Times New Roman"/>
          <w:sz w:val="26"/>
          <w:szCs w:val="26"/>
        </w:rPr>
        <w:t>We</w:t>
      </w:r>
      <w:r w:rsidR="00EB4222" w:rsidRPr="00DF686E">
        <w:rPr>
          <w:rFonts w:ascii="Times New Roman" w:hAnsi="Times New Roman" w:cs="Times New Roman"/>
          <w:sz w:val="26"/>
          <w:szCs w:val="26"/>
        </w:rPr>
        <w:t xml:space="preserve"> wish </w:t>
      </w:r>
      <w:r w:rsidRPr="00DF686E">
        <w:rPr>
          <w:rFonts w:ascii="Times New Roman" w:hAnsi="Times New Roman" w:cs="Times New Roman"/>
          <w:sz w:val="26"/>
          <w:szCs w:val="26"/>
        </w:rPr>
        <w:t xml:space="preserve">the delegation of </w:t>
      </w:r>
      <w:r w:rsidR="003E4A51" w:rsidRPr="00DF686E">
        <w:rPr>
          <w:rFonts w:ascii="Times New Roman" w:eastAsia="Segoe UI" w:hAnsi="Times New Roman" w:cs="Times New Roman"/>
          <w:color w:val="000000"/>
          <w:sz w:val="26"/>
          <w:szCs w:val="26"/>
          <w:lang w:eastAsia="fr-FR" w:bidi="fr-FR"/>
        </w:rPr>
        <w:t xml:space="preserve">Côte </w:t>
      </w:r>
      <w:r w:rsidR="003E4A51" w:rsidRPr="00DF686E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d'Ivoire </w:t>
      </w:r>
      <w:r w:rsidR="00EB4222" w:rsidRPr="00DF686E">
        <w:rPr>
          <w:rFonts w:ascii="Times New Roman" w:hAnsi="Times New Roman" w:cs="Times New Roman"/>
          <w:sz w:val="26"/>
          <w:szCs w:val="26"/>
        </w:rPr>
        <w:t>all the success in the third UPR cycle.</w:t>
      </w:r>
    </w:p>
    <w:p w:rsidR="00DD4606" w:rsidRPr="00DF686E" w:rsidRDefault="00DD4606" w:rsidP="0062099C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F686E">
        <w:rPr>
          <w:rFonts w:ascii="Times New Roman" w:hAnsi="Times New Roman" w:cs="Times New Roman"/>
          <w:sz w:val="26"/>
          <w:szCs w:val="26"/>
          <w:lang w:val="hy-AM"/>
        </w:rPr>
        <w:t>I thank you.</w:t>
      </w:r>
      <w:r w:rsidR="00711701" w:rsidRPr="00DF686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6D08FC" w:rsidRPr="00DF686E" w:rsidRDefault="006D08FC" w:rsidP="0062099C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6D08FC" w:rsidRPr="00DF686E" w:rsidRDefault="006D08FC" w:rsidP="0062099C">
      <w:pPr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DF686E">
        <w:rPr>
          <w:rFonts w:ascii="Times New Roman" w:hAnsi="Times New Roman" w:cs="Times New Roman"/>
          <w:sz w:val="26"/>
          <w:szCs w:val="26"/>
          <w:lang w:val="fr-FR"/>
        </w:rPr>
        <w:br w:type="page"/>
      </w:r>
    </w:p>
    <w:p w:rsidR="006D08FC" w:rsidRDefault="006D08FC" w:rsidP="006D0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  <w:r w:rsidRPr="006D08F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33</w:t>
      </w:r>
      <w:r w:rsidRPr="006D08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en-CA"/>
        </w:rPr>
        <w:t>e</w:t>
      </w:r>
      <w:r w:rsidRPr="006D08F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session du Groupe de travail de l’EPU</w:t>
      </w: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en-CA"/>
        </w:rPr>
      </w:pPr>
      <w:r w:rsidRPr="006D08F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fr-FR" w:bidi="fr-FR"/>
        </w:rPr>
        <w:t xml:space="preserve">Côte </w:t>
      </w:r>
      <w:r w:rsidRPr="006D08FC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d'Ivoire</w:t>
      </w: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  <w:r w:rsidRPr="006D08F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Intervention de la Délégation de l’Arménie</w:t>
      </w: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Genève, le 7</w:t>
      </w:r>
      <w:r w:rsidRPr="006D08FC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mai 2019</w:t>
      </w:r>
    </w:p>
    <w:p w:rsid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FA7B00" w:rsidRPr="006D08FC" w:rsidRDefault="00FA7B00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6D08FC" w:rsidRPr="006D08FC" w:rsidRDefault="006D08FC" w:rsidP="006D0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6D08FC" w:rsidRPr="006D08FC" w:rsidRDefault="006D08FC" w:rsidP="006D08F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6D08FC" w:rsidRPr="006D08FC" w:rsidRDefault="006D28E3" w:rsidP="006D08FC">
      <w:pPr>
        <w:spacing w:after="0" w:line="240" w:lineRule="auto"/>
        <w:ind w:firstLine="284"/>
        <w:rPr>
          <w:rFonts w:ascii="Times New Roman" w:eastAsiaTheme="minorEastAsia" w:hAnsi="Times New Roman" w:cs="Times New Roman"/>
          <w:color w:val="222222"/>
          <w:sz w:val="26"/>
          <w:szCs w:val="26"/>
        </w:rPr>
      </w:pPr>
      <w:r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Merci, Monsieur le Président,</w:t>
      </w:r>
    </w:p>
    <w:p w:rsidR="006D08FC" w:rsidRDefault="006D08FC" w:rsidP="006D08FC">
      <w:pPr>
        <w:spacing w:after="0" w:line="240" w:lineRule="auto"/>
        <w:ind w:firstLine="360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6D08FC" w:rsidRDefault="006D08FC" w:rsidP="006D0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L'Arménie salue </w:t>
      </w:r>
      <w:r w:rsidR="009B2B7E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la délégation de la</w:t>
      </w:r>
      <w:r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Côte d’Ivoire et la remercie pour la présentation </w:t>
      </w:r>
      <w:r w:rsidR="009B2B7E">
        <w:rPr>
          <w:rFonts w:ascii="Times New Roman" w:hAnsi="Times New Roman" w:cs="Times New Roman"/>
          <w:sz w:val="26"/>
          <w:szCs w:val="26"/>
          <w:lang w:val="fr-FR"/>
        </w:rPr>
        <w:t xml:space="preserve">de son rapport national. </w:t>
      </w:r>
    </w:p>
    <w:p w:rsidR="009B2B7E" w:rsidRPr="00162967" w:rsidRDefault="009B2B7E" w:rsidP="006D08F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9B2B7E" w:rsidRPr="00162967" w:rsidRDefault="009B2B7E" w:rsidP="009B2B7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L’Arménie se félicite </w:t>
      </w:r>
      <w:r w:rsidR="00D02C3A" w:rsidRPr="0016296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de </w:t>
      </w:r>
      <w:r w:rsidR="00D02C3A" w:rsidRPr="00162967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 xml:space="preserve">l’engagement </w:t>
      </w:r>
      <w:r w:rsidR="00D02C3A" w:rsidRPr="0016296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de la Côte d’Ivoire en faveur</w:t>
      </w:r>
      <w:r w:rsidR="00D02C3A" w:rsidRPr="00162967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 xml:space="preserve"> de ratification des instruments juridiques, </w:t>
      </w:r>
      <w:r w:rsidR="00D02C3A" w:rsidRPr="0016296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plus particulièrement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>celle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de la Convention relative aux droits des personnes handicapées, ainsi que l’intention de ratifier la Convention internationale pour la protection de toutes les Personnes </w:t>
      </w:r>
      <w:r w:rsidR="00D02C3A"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>contre les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disparition</w:t>
      </w:r>
      <w:r w:rsidR="00D02C3A"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>s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forcée</w:t>
      </w:r>
      <w:r w:rsidR="00D02C3A"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>s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>.</w:t>
      </w:r>
    </w:p>
    <w:p w:rsidR="00D02C3A" w:rsidRPr="00162967" w:rsidRDefault="00D02C3A" w:rsidP="009B2B7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</w:p>
    <w:p w:rsidR="009B2B7E" w:rsidRPr="00FA7B00" w:rsidRDefault="009B2B7E" w:rsidP="009B2B7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L'Arménie </w:t>
      </w:r>
      <w:r w:rsidR="00D02C3A"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>salue l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es actions </w:t>
      </w:r>
      <w:r w:rsidR="00C1744F" w:rsidRPr="0016296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de la Côte d’Ivoire </w:t>
      </w:r>
      <w:r w:rsidRPr="00162967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visant à renforcer les droits des femmes, telles que </w:t>
      </w:r>
      <w:r w:rsidR="005F1D8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la volonté de réaliser 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une politique nationale d'égalité </w:t>
      </w:r>
      <w:r w:rsidR="00D02C3A">
        <w:rPr>
          <w:rFonts w:ascii="Times New Roman" w:eastAsiaTheme="minorEastAsia" w:hAnsi="Times New Roman" w:cs="Times New Roman"/>
          <w:sz w:val="26"/>
          <w:szCs w:val="26"/>
          <w:lang w:val="fr-FR"/>
        </w:rPr>
        <w:t>de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>s</w:t>
      </w:r>
      <w:r w:rsidR="00D02C3A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genre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>s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(adoptée depuis 2009), des programmes nationaux d'autonomisation des femmes et </w:t>
      </w:r>
      <w:r w:rsidR="00EF2AE4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notamment 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un plan d'action 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national 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>pour la mise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en œuvre de la résolution 1325 « Les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femmes, la paix et la sécurité</w:t>
      </w:r>
      <w:r w:rsidR="00C1744F">
        <w:rPr>
          <w:rFonts w:ascii="Times New Roman" w:eastAsiaTheme="minorEastAsia" w:hAnsi="Times New Roman" w:cs="Times New Roman"/>
          <w:sz w:val="26"/>
          <w:szCs w:val="26"/>
          <w:lang w:val="fr-FR"/>
        </w:rPr>
        <w:t> »</w:t>
      </w:r>
      <w:r w:rsidR="00EF2AE4">
        <w:rPr>
          <w:rFonts w:ascii="Times New Roman" w:eastAsiaTheme="minorEastAsia" w:hAnsi="Times New Roman" w:cs="Times New Roman"/>
          <w:sz w:val="26"/>
          <w:szCs w:val="26"/>
          <w:lang w:val="fr-FR"/>
        </w:rPr>
        <w:t>. Elle lui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</w:t>
      </w:r>
      <w:r w:rsidRPr="00DF686E">
        <w:rPr>
          <w:rFonts w:ascii="Times New Roman" w:eastAsiaTheme="minorEastAsia" w:hAnsi="Times New Roman" w:cs="Times New Roman"/>
          <w:b/>
          <w:sz w:val="26"/>
          <w:szCs w:val="26"/>
          <w:lang w:val="fr-FR"/>
        </w:rPr>
        <w:t>recommande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de poursuivre </w:t>
      </w:r>
      <w:r w:rsidR="00EF2AE4">
        <w:rPr>
          <w:rFonts w:ascii="Times New Roman" w:eastAsiaTheme="minorEastAsia" w:hAnsi="Times New Roman" w:cs="Times New Roman"/>
          <w:sz w:val="26"/>
          <w:szCs w:val="26"/>
          <w:lang w:val="fr-FR"/>
        </w:rPr>
        <w:t>cet engagement en faveur de</w:t>
      </w:r>
      <w:r w:rsidRPr="009B2B7E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l'autonomisation des femmes </w:t>
      </w:r>
      <w:r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et </w:t>
      </w:r>
      <w:r w:rsidR="00EF2AE4"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>de la garantie</w:t>
      </w:r>
      <w:r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de l'égalité des chances.</w:t>
      </w:r>
    </w:p>
    <w:p w:rsidR="00D02C3A" w:rsidRPr="00FA7B00" w:rsidRDefault="00D02C3A" w:rsidP="009B2B7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</w:p>
    <w:p w:rsidR="006D08FC" w:rsidRPr="00FA7B00" w:rsidRDefault="009B2B7E" w:rsidP="009B2B7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L'Arménie félicite la Côte d'Ivoire d'avoir adopté un plan d'action quinquennal (2016-2020) contre la traite des êtres humains, </w:t>
      </w:r>
      <w:r w:rsid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ainsi que sa </w:t>
      </w:r>
      <w:r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stratégie nationale, et </w:t>
      </w:r>
      <w:r w:rsidRPr="00FA7B00">
        <w:rPr>
          <w:rFonts w:ascii="Times New Roman" w:eastAsiaTheme="minorEastAsia" w:hAnsi="Times New Roman" w:cs="Times New Roman"/>
          <w:b/>
          <w:sz w:val="26"/>
          <w:szCs w:val="26"/>
          <w:lang w:val="fr-FR"/>
        </w:rPr>
        <w:t xml:space="preserve">recommande </w:t>
      </w:r>
      <w:r w:rsidRPr="00FA7B00">
        <w:rPr>
          <w:rFonts w:ascii="Times New Roman" w:eastAsiaTheme="minorEastAsia" w:hAnsi="Times New Roman" w:cs="Times New Roman"/>
          <w:sz w:val="26"/>
          <w:szCs w:val="26"/>
          <w:lang w:val="fr-FR"/>
        </w:rPr>
        <w:t>d'intensifier les efforts dans ce domaine.</w:t>
      </w:r>
    </w:p>
    <w:p w:rsidR="005F1D85" w:rsidRPr="00FA7B00" w:rsidRDefault="005F1D85" w:rsidP="006D08F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6D08FC" w:rsidRDefault="006D08FC" w:rsidP="006D08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 w:rsidRPr="00FA7B00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Pour conclure, l</w:t>
      </w:r>
      <w:r w:rsidRPr="00FA7B00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’Arménie souhaite le plein succès</w:t>
      </w:r>
      <w:r w:rsidR="00FA7B00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à</w:t>
      </w:r>
      <w:r w:rsidRPr="00FA7B00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</w:t>
      </w:r>
      <w:r w:rsidR="00FA7B00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la délégation de la Côte d’Ivoire </w:t>
      </w:r>
      <w:r w:rsidR="009B2B7E" w:rsidRPr="00FA7B00">
        <w:rPr>
          <w:rFonts w:ascii="Times New Roman" w:hAnsi="Times New Roman" w:cs="Times New Roman"/>
          <w:sz w:val="26"/>
          <w:szCs w:val="26"/>
          <w:lang w:val="fr-FR"/>
        </w:rPr>
        <w:t>durant son Exercice de l’EPU.</w:t>
      </w:r>
      <w:r w:rsidR="009B2B7E" w:rsidRPr="00FA7B00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</w:t>
      </w:r>
    </w:p>
    <w:p w:rsidR="009B2B7E" w:rsidRPr="009B2B7E" w:rsidRDefault="009B2B7E" w:rsidP="006D08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6D08FC" w:rsidRDefault="006D08FC" w:rsidP="006D08F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Je vous remercie.</w:t>
      </w:r>
      <w:r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br/>
      </w:r>
    </w:p>
    <w:p w:rsidR="00C1744F" w:rsidRDefault="006D08FC" w:rsidP="006D08FC">
      <w:pPr>
        <w:spacing w:after="0" w:line="240" w:lineRule="auto"/>
        <w:ind w:left="284"/>
        <w:rPr>
          <w:rFonts w:ascii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Mlle.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fr-FR"/>
        </w:rPr>
        <w:t>Varduhi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 SAHA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fr-FR"/>
        </w:rPr>
        <w:t>KYAN</w:t>
      </w:r>
    </w:p>
    <w:p w:rsidR="00A53FB8" w:rsidRPr="00914AE5" w:rsidRDefault="00A53FB8" w:rsidP="00CD1A0E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sectPr w:rsidR="00A53FB8" w:rsidRPr="00914AE5" w:rsidSect="009F6014">
      <w:headerReference w:type="default" r:id="rId10"/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2C" w:rsidRDefault="0065602C" w:rsidP="00DF686E">
      <w:pPr>
        <w:spacing w:after="0" w:line="240" w:lineRule="auto"/>
      </w:pPr>
      <w:r>
        <w:separator/>
      </w:r>
    </w:p>
  </w:endnote>
  <w:endnote w:type="continuationSeparator" w:id="0">
    <w:p w:rsidR="0065602C" w:rsidRDefault="0065602C" w:rsidP="00DF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2C" w:rsidRDefault="0065602C" w:rsidP="00DF686E">
      <w:pPr>
        <w:spacing w:after="0" w:line="240" w:lineRule="auto"/>
      </w:pPr>
      <w:r>
        <w:separator/>
      </w:r>
    </w:p>
  </w:footnote>
  <w:footnote w:type="continuationSeparator" w:id="0">
    <w:p w:rsidR="0065602C" w:rsidRDefault="0065602C" w:rsidP="00DF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6E" w:rsidRDefault="00DF686E" w:rsidP="00DF686E">
    <w:pPr>
      <w:jc w:val="right"/>
      <w:rPr>
        <w:rFonts w:ascii="Copperplate Gothic Light" w:hAnsi="Copperplate Gothic Light" w:cs="Times New Roman"/>
        <w:sz w:val="32"/>
        <w:szCs w:val="44"/>
      </w:rPr>
    </w:pPr>
  </w:p>
  <w:p w:rsidR="00DF686E" w:rsidRPr="005609C4" w:rsidRDefault="00DF686E" w:rsidP="00DF686E">
    <w:pPr>
      <w:jc w:val="right"/>
      <w:rPr>
        <w:rFonts w:ascii="Copperplate Gothic Light" w:hAnsi="Copperplate Gothic Light" w:cs="Times New Roman"/>
        <w:sz w:val="44"/>
        <w:szCs w:val="44"/>
      </w:rPr>
    </w:pPr>
    <w:r w:rsidRPr="005609C4">
      <w:rPr>
        <w:rFonts w:ascii="Copperplate Gothic Light" w:hAnsi="Copperplate Gothic Light" w:cs="Times New Roman"/>
        <w:noProof/>
        <w:color w:val="FF0000"/>
        <w:sz w:val="32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AC3AE" wp14:editId="6741DA00">
              <wp:simplePos x="0" y="0"/>
              <wp:positionH relativeFrom="column">
                <wp:posOffset>267970</wp:posOffset>
              </wp:positionH>
              <wp:positionV relativeFrom="paragraph">
                <wp:posOffset>20320</wp:posOffset>
              </wp:positionV>
              <wp:extent cx="2167" cy="18418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67" cy="18418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E4BC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" strokecolor="red" strokeweight="1.5pt">
              <v:stroke joinstyle="miter"/>
            </v:line>
          </w:pict>
        </mc:Fallback>
      </mc:AlternateContent>
    </w:r>
    <w:r w:rsidRPr="005609C4">
      <w:rPr>
        <w:rFonts w:ascii="Copperplate Gothic Light" w:hAnsi="Copperplate Gothic Light" w:cs="Times New Roman"/>
        <w:noProof/>
        <w:color w:val="FF0000"/>
        <w:sz w:val="32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53280" wp14:editId="337F460C">
              <wp:simplePos x="0" y="0"/>
              <wp:positionH relativeFrom="column">
                <wp:posOffset>267335</wp:posOffset>
              </wp:positionH>
              <wp:positionV relativeFrom="paragraph">
                <wp:posOffset>196850</wp:posOffset>
              </wp:positionV>
              <wp:extent cx="1905" cy="184150"/>
              <wp:effectExtent l="0" t="0" r="3619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" cy="1841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C8735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EkH+BvABAABBBAAADgAAAAAAAAAAAAAAAAAuAgAAZHJzL2Uy&#10;b0RvYy54bWxQSwECLQAUAAYACAAAACEAUIn3Hd4AAAAHAQAADwAAAAAAAAAAAAAAAABKBAAAZHJz&#10;L2Rvd25yZXYueG1sUEsFBgAAAAAEAAQA8wAAAFUFAAAAAA==&#10;" strokecolor="#1f4d78 [1604]" strokeweight="1.5pt">
              <v:stroke joinstyle="miter"/>
            </v:line>
          </w:pict>
        </mc:Fallback>
      </mc:AlternateContent>
    </w:r>
    <w:r>
      <w:rPr>
        <w:rFonts w:ascii="Copperplate Gothic Light" w:hAnsi="Copperplate Gothic Light" w:cs="Times New Roman"/>
        <w:noProof/>
        <w:color w:val="FF0000"/>
        <w:sz w:val="32"/>
        <w:szCs w:val="44"/>
      </w:rPr>
      <w:drawing>
        <wp:anchor distT="0" distB="0" distL="114300" distR="114300" simplePos="0" relativeHeight="251663360" behindDoc="0" locked="0" layoutInCell="1" allowOverlap="1" wp14:anchorId="34AF0344" wp14:editId="391D176D">
          <wp:simplePos x="0" y="0"/>
          <wp:positionH relativeFrom="column">
            <wp:posOffset>363855</wp:posOffset>
          </wp:positionH>
          <wp:positionV relativeFrom="paragraph">
            <wp:posOffset>1270</wp:posOffset>
          </wp:positionV>
          <wp:extent cx="577850" cy="5549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m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9C4">
      <w:rPr>
        <w:rFonts w:ascii="Copperplate Gothic Light" w:hAnsi="Copperplate Gothic Light" w:cs="Times New Roman"/>
        <w:sz w:val="32"/>
        <w:szCs w:val="44"/>
      </w:rPr>
      <w:t>ARMENIA</w:t>
    </w:r>
  </w:p>
  <w:p w:rsidR="00DF686E" w:rsidRDefault="00DF686E" w:rsidP="00DF686E">
    <w:pPr>
      <w:spacing w:after="0"/>
      <w:jc w:val="right"/>
      <w:rPr>
        <w:rFonts w:ascii="Times New Roman" w:hAnsi="Times New Roman" w:cs="Times New Roman"/>
        <w:sz w:val="44"/>
        <w:szCs w:val="44"/>
      </w:rPr>
    </w:pPr>
    <w:r w:rsidRPr="005609C4">
      <w:rPr>
        <w:rFonts w:ascii="Copperplate Gothic Light" w:hAnsi="Copperplate Gothic Light" w:cs="Times New Roman"/>
        <w:noProof/>
        <w:color w:val="FF0000"/>
        <w:sz w:val="32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894A1" wp14:editId="460AAAC5">
              <wp:simplePos x="0" y="0"/>
              <wp:positionH relativeFrom="column">
                <wp:posOffset>265399</wp:posOffset>
              </wp:positionH>
              <wp:positionV relativeFrom="paragraph">
                <wp:posOffset>28486</wp:posOffset>
              </wp:positionV>
              <wp:extent cx="2167" cy="184180"/>
              <wp:effectExtent l="0" t="0" r="3619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67" cy="184180"/>
                      </a:xfrm>
                      <a:prstGeom prst="line">
                        <a:avLst/>
                      </a:prstGeom>
                      <a:ln w="19050">
                        <a:solidFill>
                          <a:srgbClr val="FF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433C1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OMC1ZrqAQAAGgQAAA4AAAAAAAAAAAAAAAAALgIAAGRycy9lMm9Eb2MueG1s&#10;UEsBAi0AFAAGAAgAAAAhAG5AwUjcAAAABgEAAA8AAAAAAAAAAAAAAAAARAQAAGRycy9kb3ducmV2&#10;LnhtbFBLBQYAAAAABAAEAPMAAABNBQAAAAA=&#10;" strokecolor="#f90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62FF2" wp14:editId="79AA0B5C">
              <wp:simplePos x="0" y="0"/>
              <wp:positionH relativeFrom="column">
                <wp:posOffset>269240</wp:posOffset>
              </wp:positionH>
              <wp:positionV relativeFrom="paragraph">
                <wp:posOffset>282680</wp:posOffset>
              </wp:positionV>
              <wp:extent cx="6007100" cy="8255"/>
              <wp:effectExtent l="0" t="0" r="31750" b="298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EF36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</w:p>
  <w:p w:rsidR="00DF686E" w:rsidRDefault="00DF6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0035"/>
    <w:multiLevelType w:val="multilevel"/>
    <w:tmpl w:val="287EDDB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63E57"/>
    <w:rsid w:val="00077ED9"/>
    <w:rsid w:val="0014127D"/>
    <w:rsid w:val="00151E86"/>
    <w:rsid w:val="00162967"/>
    <w:rsid w:val="001F5D85"/>
    <w:rsid w:val="002255CB"/>
    <w:rsid w:val="00243CA4"/>
    <w:rsid w:val="00276019"/>
    <w:rsid w:val="00292BF8"/>
    <w:rsid w:val="002971B3"/>
    <w:rsid w:val="00375621"/>
    <w:rsid w:val="003E4A51"/>
    <w:rsid w:val="00451366"/>
    <w:rsid w:val="00466939"/>
    <w:rsid w:val="00500A80"/>
    <w:rsid w:val="005609C4"/>
    <w:rsid w:val="005C431E"/>
    <w:rsid w:val="005E0ED0"/>
    <w:rsid w:val="005F1D85"/>
    <w:rsid w:val="0062099C"/>
    <w:rsid w:val="0065602C"/>
    <w:rsid w:val="006D08FC"/>
    <w:rsid w:val="006D28E3"/>
    <w:rsid w:val="006D4BA8"/>
    <w:rsid w:val="00705137"/>
    <w:rsid w:val="00711701"/>
    <w:rsid w:val="00721937"/>
    <w:rsid w:val="00732B15"/>
    <w:rsid w:val="007A4296"/>
    <w:rsid w:val="007A7FF5"/>
    <w:rsid w:val="007B599E"/>
    <w:rsid w:val="00820F6E"/>
    <w:rsid w:val="00827C6C"/>
    <w:rsid w:val="00860106"/>
    <w:rsid w:val="008E2F38"/>
    <w:rsid w:val="00906054"/>
    <w:rsid w:val="00914255"/>
    <w:rsid w:val="00914AE5"/>
    <w:rsid w:val="00914F29"/>
    <w:rsid w:val="00931060"/>
    <w:rsid w:val="00951E58"/>
    <w:rsid w:val="009B2B7E"/>
    <w:rsid w:val="009F6014"/>
    <w:rsid w:val="00A2271D"/>
    <w:rsid w:val="00A53FB8"/>
    <w:rsid w:val="00A60AB9"/>
    <w:rsid w:val="00A7175F"/>
    <w:rsid w:val="00A97BC7"/>
    <w:rsid w:val="00AB2DB5"/>
    <w:rsid w:val="00AE5BE2"/>
    <w:rsid w:val="00B246BA"/>
    <w:rsid w:val="00B4380C"/>
    <w:rsid w:val="00B5489B"/>
    <w:rsid w:val="00BB1742"/>
    <w:rsid w:val="00C05E66"/>
    <w:rsid w:val="00C1744F"/>
    <w:rsid w:val="00C82F7D"/>
    <w:rsid w:val="00CC07E7"/>
    <w:rsid w:val="00CD1A0E"/>
    <w:rsid w:val="00CE76E8"/>
    <w:rsid w:val="00D02C3A"/>
    <w:rsid w:val="00DB20B3"/>
    <w:rsid w:val="00DD4606"/>
    <w:rsid w:val="00DF686E"/>
    <w:rsid w:val="00DF7AA9"/>
    <w:rsid w:val="00E27926"/>
    <w:rsid w:val="00EA051B"/>
    <w:rsid w:val="00EB4222"/>
    <w:rsid w:val="00EF2AE4"/>
    <w:rsid w:val="00F23445"/>
    <w:rsid w:val="00FA7B0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E284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DF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6E"/>
  </w:style>
  <w:style w:type="paragraph" w:styleId="Footer">
    <w:name w:val="footer"/>
    <w:basedOn w:val="Normal"/>
    <w:link w:val="FooterChar"/>
    <w:uiPriority w:val="99"/>
    <w:unhideWhenUsed/>
    <w:rsid w:val="00DF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D2052-778F-4BCF-B5E0-3BF46009FEA6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Mher Margaryan</cp:lastModifiedBy>
  <cp:revision>35</cp:revision>
  <cp:lastPrinted>2019-05-07T13:08:00Z</cp:lastPrinted>
  <dcterms:created xsi:type="dcterms:W3CDTF">2018-05-06T11:02:00Z</dcterms:created>
  <dcterms:modified xsi:type="dcterms:W3CDTF">2019-05-15T10:25:00Z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