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4C" w:rsidRPr="005D124C" w:rsidRDefault="005D124C" w:rsidP="005D124C">
      <w:pPr>
        <w:jc w:val="center"/>
        <w:rPr>
          <w:sz w:val="24"/>
        </w:rPr>
      </w:pPr>
      <w:bookmarkStart w:id="0" w:name="_GoBack"/>
      <w:bookmarkEnd w:id="0"/>
      <w:r w:rsidRPr="005D124C">
        <w:rPr>
          <w:sz w:val="24"/>
        </w:rPr>
        <w:t xml:space="preserve">New Zealand </w:t>
      </w:r>
      <w:r w:rsidR="00DC1B42">
        <w:rPr>
          <w:sz w:val="24"/>
        </w:rPr>
        <w:t>S</w:t>
      </w:r>
      <w:r w:rsidRPr="005D124C">
        <w:rPr>
          <w:sz w:val="24"/>
        </w:rPr>
        <w:t>tatement for Brunei Darussalam Universal Periodic Review</w:t>
      </w:r>
    </w:p>
    <w:p w:rsidR="005D124C" w:rsidRDefault="005D124C" w:rsidP="005D124C">
      <w:pPr>
        <w:jc w:val="both"/>
      </w:pPr>
    </w:p>
    <w:p w:rsidR="000E7F72" w:rsidRDefault="000E7F72" w:rsidP="005D124C">
      <w:pPr>
        <w:jc w:val="both"/>
      </w:pPr>
      <w:r>
        <w:t>Mr President,</w:t>
      </w:r>
    </w:p>
    <w:p w:rsidR="000E7F72" w:rsidRDefault="000E7F72" w:rsidP="005D124C">
      <w:pPr>
        <w:jc w:val="both"/>
      </w:pPr>
    </w:p>
    <w:p w:rsidR="00F06AD9" w:rsidRDefault="002D7703" w:rsidP="005D124C">
      <w:pPr>
        <w:jc w:val="both"/>
      </w:pPr>
      <w:r>
        <w:t>New Zealand welcomes the delegation from Brunei Darussalam to the Council and appreciates the opportunity to engage on human rights, acknowledging work it has done since its last UPR.</w:t>
      </w:r>
      <w:r w:rsidR="00EB7495">
        <w:t xml:space="preserve"> </w:t>
      </w:r>
    </w:p>
    <w:p w:rsidR="00F06AD9" w:rsidRDefault="00F06AD9" w:rsidP="005D124C">
      <w:pPr>
        <w:jc w:val="both"/>
      </w:pPr>
    </w:p>
    <w:p w:rsidR="00B304EA" w:rsidRDefault="00F06AD9" w:rsidP="005D124C">
      <w:pPr>
        <w:jc w:val="both"/>
      </w:pPr>
      <w:r>
        <w:t>New Zealand</w:t>
      </w:r>
      <w:r w:rsidR="00EC67BD">
        <w:t xml:space="preserve"> notes with concern Brunei Darussalam’s recent full implementation of its Syariah Penal Code Order 2013</w:t>
      </w:r>
      <w:r w:rsidR="008D51E8">
        <w:t xml:space="preserve"> and the impact this may have on a broad range of human rights</w:t>
      </w:r>
      <w:r w:rsidR="00EC67BD">
        <w:t>.</w:t>
      </w:r>
    </w:p>
    <w:p w:rsidR="002D739C" w:rsidRDefault="002D739C" w:rsidP="005D124C">
      <w:pPr>
        <w:jc w:val="both"/>
      </w:pPr>
    </w:p>
    <w:p w:rsidR="00F06AD9" w:rsidRDefault="00B304EA" w:rsidP="002D739C">
      <w:pPr>
        <w:jc w:val="both"/>
      </w:pPr>
      <w:r>
        <w:t xml:space="preserve">New Zealand is opposed to the use of the death penalty in all circumstances. </w:t>
      </w:r>
      <w:r w:rsidR="00D826B4">
        <w:t xml:space="preserve"> </w:t>
      </w:r>
      <w:r>
        <w:t>New Zealand acknowledges Brunei Darussalam</w:t>
      </w:r>
      <w:r w:rsidR="00031CC5" w:rsidRPr="00031CC5">
        <w:t>’s long standing de facto moratorium</w:t>
      </w:r>
      <w:r>
        <w:t xml:space="preserve"> and</w:t>
      </w:r>
      <w:r w:rsidR="00E42EC5">
        <w:t xml:space="preserve"> </w:t>
      </w:r>
      <w:r w:rsidR="00F06AD9">
        <w:t xml:space="preserve">acknowledges the announcement that it will extend this </w:t>
      </w:r>
      <w:r w:rsidR="00E42EC5">
        <w:t>to syariah cases</w:t>
      </w:r>
      <w:r w:rsidR="00F06AD9">
        <w:t>.</w:t>
      </w:r>
    </w:p>
    <w:p w:rsidR="00F06AD9" w:rsidRDefault="00F06AD9" w:rsidP="002D739C">
      <w:pPr>
        <w:jc w:val="both"/>
      </w:pPr>
    </w:p>
    <w:p w:rsidR="00B304EA" w:rsidRDefault="00F06AD9" w:rsidP="002D739C">
      <w:pPr>
        <w:jc w:val="both"/>
      </w:pPr>
      <w:r>
        <w:t>New Zealand</w:t>
      </w:r>
      <w:r w:rsidR="00B304EA">
        <w:t xml:space="preserve"> </w:t>
      </w:r>
      <w:r w:rsidR="00124352" w:rsidRPr="00D4308F">
        <w:rPr>
          <w:b/>
        </w:rPr>
        <w:t>recommends</w:t>
      </w:r>
      <w:r w:rsidR="00124352">
        <w:t xml:space="preserve"> </w:t>
      </w:r>
      <w:r w:rsidR="00B304EA">
        <w:t>the Government declare an official moratorium on the use of the death penalty</w:t>
      </w:r>
      <w:r w:rsidR="00E068E0">
        <w:t xml:space="preserve"> under both sy</w:t>
      </w:r>
      <w:r w:rsidR="00E42EC5">
        <w:t>a</w:t>
      </w:r>
      <w:r w:rsidR="00E068E0">
        <w:t>riah and common law</w:t>
      </w:r>
      <w:r w:rsidR="008D51E8">
        <w:t>, as a step towards its eventual abolition</w:t>
      </w:r>
      <w:r w:rsidR="00B304EA">
        <w:t xml:space="preserve">.  </w:t>
      </w:r>
    </w:p>
    <w:p w:rsidR="00B304EA" w:rsidRDefault="00B304EA" w:rsidP="002D739C">
      <w:pPr>
        <w:jc w:val="both"/>
      </w:pPr>
    </w:p>
    <w:p w:rsidR="00B304EA" w:rsidRDefault="00B304EA" w:rsidP="006B722D">
      <w:pPr>
        <w:jc w:val="both"/>
      </w:pPr>
      <w:r>
        <w:t xml:space="preserve">New Zealand </w:t>
      </w:r>
      <w:r w:rsidR="008D51E8">
        <w:t>also opposes</w:t>
      </w:r>
      <w:r>
        <w:t xml:space="preserve"> cruel, inhuman, or degrading</w:t>
      </w:r>
      <w:r w:rsidR="008D51E8">
        <w:t xml:space="preserve"> punishments</w:t>
      </w:r>
      <w:r w:rsidR="00E068E0">
        <w:t xml:space="preserve">, and in this regard welcomes the Sultan’s </w:t>
      </w:r>
      <w:r w:rsidR="00F06AD9">
        <w:t xml:space="preserve">recent </w:t>
      </w:r>
      <w:r w:rsidR="00E068E0">
        <w:t>commitment to ratify the Convention against Torture</w:t>
      </w:r>
      <w:r w:rsidR="008D51E8">
        <w:t xml:space="preserve"> (UNCAT)</w:t>
      </w:r>
      <w:r>
        <w:t xml:space="preserve">.  New Zealand </w:t>
      </w:r>
      <w:r w:rsidRPr="00D4308F">
        <w:rPr>
          <w:b/>
        </w:rPr>
        <w:t>recommends</w:t>
      </w:r>
      <w:r>
        <w:t xml:space="preserve"> Brunei Darussalam ratify </w:t>
      </w:r>
      <w:r w:rsidR="008D51E8">
        <w:t>UNCAT</w:t>
      </w:r>
      <w:r>
        <w:t xml:space="preserve"> and </w:t>
      </w:r>
      <w:r w:rsidR="00E068E0">
        <w:t xml:space="preserve">amends all laws and punishments to be consistent with </w:t>
      </w:r>
      <w:r w:rsidR="008D51E8">
        <w:t>the Convention</w:t>
      </w:r>
      <w:r w:rsidR="00E068E0">
        <w:t xml:space="preserve">. </w:t>
      </w:r>
    </w:p>
    <w:p w:rsidR="00B304EA" w:rsidRDefault="00B304EA" w:rsidP="002D739C">
      <w:pPr>
        <w:jc w:val="both"/>
      </w:pPr>
    </w:p>
    <w:p w:rsidR="00E86CDA" w:rsidRDefault="002D739C" w:rsidP="002D739C">
      <w:pPr>
        <w:jc w:val="both"/>
      </w:pPr>
      <w:r>
        <w:t xml:space="preserve">New Zealand </w:t>
      </w:r>
      <w:r w:rsidR="008E61EB">
        <w:t xml:space="preserve">is </w:t>
      </w:r>
      <w:r w:rsidR="00DC1B42">
        <w:t xml:space="preserve">also </w:t>
      </w:r>
      <w:r w:rsidR="005D124C">
        <w:t xml:space="preserve">opposed to </w:t>
      </w:r>
      <w:r w:rsidR="00E068E0">
        <w:t xml:space="preserve">all forms of </w:t>
      </w:r>
      <w:r w:rsidR="005D124C">
        <w:t>discrimination</w:t>
      </w:r>
      <w:r w:rsidR="00124352">
        <w:t>, including</w:t>
      </w:r>
      <w:r w:rsidR="005D124C">
        <w:t xml:space="preserve"> based on </w:t>
      </w:r>
      <w:r w:rsidR="00AD4333">
        <w:t>sexual orientation</w:t>
      </w:r>
      <w:r w:rsidR="00124352">
        <w:t>, gender identity</w:t>
      </w:r>
      <w:r w:rsidR="00AD4333">
        <w:t xml:space="preserve"> or </w:t>
      </w:r>
      <w:r w:rsidR="00DB49F0">
        <w:t>religion and belief</w:t>
      </w:r>
      <w:r w:rsidR="00F06AD9">
        <w:t>.</w:t>
      </w:r>
      <w:r w:rsidR="006B722D">
        <w:t xml:space="preserve">New Zealand </w:t>
      </w:r>
      <w:r w:rsidR="006B722D" w:rsidRPr="00D4308F">
        <w:rPr>
          <w:b/>
        </w:rPr>
        <w:t>recommends</w:t>
      </w:r>
      <w:r w:rsidR="006B722D">
        <w:t xml:space="preserve"> the review and rescinding of </w:t>
      </w:r>
      <w:r w:rsidR="00AD4333">
        <w:t xml:space="preserve">any </w:t>
      </w:r>
      <w:r w:rsidR="006B722D">
        <w:t xml:space="preserve">laws </w:t>
      </w:r>
      <w:r w:rsidR="008D51E8">
        <w:t>that contravene Brunei Darussalam’s obligations under CEDAW, CRC and CRPD, or that</w:t>
      </w:r>
      <w:r w:rsidR="00AD4333">
        <w:t xml:space="preserve"> discriminate on the basis of sexual orientation or religion.</w:t>
      </w:r>
      <w:r w:rsidR="00124352">
        <w:t xml:space="preserve"> </w:t>
      </w:r>
    </w:p>
    <w:p w:rsidR="000E7F72" w:rsidRDefault="000E7F72" w:rsidP="002D739C">
      <w:pPr>
        <w:jc w:val="both"/>
      </w:pPr>
    </w:p>
    <w:p w:rsidR="000E7F72" w:rsidRDefault="000E7F72" w:rsidP="002D739C">
      <w:pPr>
        <w:jc w:val="both"/>
      </w:pPr>
      <w:r>
        <w:t>Thank you Mr President</w:t>
      </w:r>
    </w:p>
    <w:p w:rsidR="002D739C" w:rsidRDefault="002D739C" w:rsidP="002D739C">
      <w:pPr>
        <w:jc w:val="both"/>
      </w:pPr>
    </w:p>
    <w:p w:rsidR="005D124C" w:rsidRDefault="005D124C" w:rsidP="005D124C">
      <w:pPr>
        <w:jc w:val="both"/>
      </w:pPr>
    </w:p>
    <w:p w:rsidR="005D124C" w:rsidRDefault="005D124C" w:rsidP="005D124C">
      <w:pPr>
        <w:jc w:val="both"/>
      </w:pP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F7" w:rsidRDefault="002A1EF7" w:rsidP="00023335">
      <w:pPr>
        <w:spacing w:line="240" w:lineRule="auto"/>
      </w:pPr>
      <w:r>
        <w:separator/>
      </w:r>
    </w:p>
  </w:endnote>
  <w:endnote w:type="continuationSeparator" w:id="0">
    <w:p w:rsidR="002A1EF7" w:rsidRDefault="002A1EF7" w:rsidP="00023335">
      <w:pPr>
        <w:spacing w:line="240" w:lineRule="auto"/>
      </w:pPr>
      <w:r>
        <w:continuationSeparator/>
      </w:r>
    </w:p>
  </w:endnote>
  <w:endnote w:type="continuationNotice" w:id="1">
    <w:p w:rsidR="002A1EF7" w:rsidRDefault="002A1E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9F" w:rsidRPr="00CE1AA0" w:rsidRDefault="00BB0D9F" w:rsidP="00CE1AA0">
    <w:pPr>
      <w:pStyle w:val="DocumentID"/>
    </w:pPr>
    <w:r>
      <w:t>POLI-149-630</w:t>
    </w:r>
  </w:p>
  <w:p w:rsidR="00BB0D9F" w:rsidRPr="00D175FF" w:rsidRDefault="00BB0D9F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BB0D9F" w:rsidRDefault="00102D55" w:rsidP="00CE1AA0">
    <w:pPr>
      <w:pStyle w:val="SecurityClassification"/>
    </w:pPr>
    <w:bookmarkStart w:id="4" w:name="security_classification_footer2"/>
    <w:r>
      <w:t>UNCLASSIFIED</w:t>
    </w:r>
    <w:bookmarkEnd w:id="4"/>
    <w:r w:rsidR="00BB0D9F" w:rsidRPr="00F452A0">
      <w:t xml:space="preserve"> </w:t>
    </w:r>
    <w:bookmarkStart w:id="5" w:name="security_caveat_footer2"/>
    <w:bookmarkEnd w:id="5"/>
  </w:p>
  <w:p w:rsidR="00BB0D9F" w:rsidRDefault="00BB0D9F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9F" w:rsidRDefault="00102D55" w:rsidP="00CE1AA0">
    <w:pPr>
      <w:pStyle w:val="DocumentID"/>
    </w:pPr>
    <w:bookmarkStart w:id="10" w:name="document_id"/>
    <w:r>
      <w:t>POLI-149-630</w:t>
    </w:r>
    <w:bookmarkEnd w:id="10"/>
  </w:p>
  <w:p w:rsidR="00BB0D9F" w:rsidRPr="00D175FF" w:rsidRDefault="00BB0D9F" w:rsidP="00CE1AA0">
    <w:pPr>
      <w:pStyle w:val="Footer"/>
      <w:rPr>
        <w:sz w:val="20"/>
      </w:rPr>
    </w:pPr>
  </w:p>
  <w:p w:rsidR="00BB0D9F" w:rsidRDefault="00102D55" w:rsidP="00CE1AA0">
    <w:pPr>
      <w:pStyle w:val="SecurityClassification"/>
    </w:pPr>
    <w:bookmarkStart w:id="11" w:name="security_classification_footer"/>
    <w:r>
      <w:t>UNCLASSIFIED</w:t>
    </w:r>
    <w:bookmarkEnd w:id="11"/>
    <w:r w:rsidR="00BB0D9F">
      <w:t xml:space="preserve"> </w:t>
    </w:r>
    <w:bookmarkStart w:id="12" w:name="security_caveat_footer"/>
    <w:bookmarkEnd w:id="12"/>
  </w:p>
  <w:p w:rsidR="00BB0D9F" w:rsidRDefault="00BB0D9F" w:rsidP="00CE1AA0">
    <w:pPr>
      <w:pStyle w:val="Footer"/>
      <w:jc w:val="center"/>
    </w:pPr>
    <w:bookmarkStart w:id="13" w:name="covering_classification_footer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F7" w:rsidRDefault="002A1EF7" w:rsidP="00023335">
      <w:pPr>
        <w:spacing w:line="240" w:lineRule="auto"/>
      </w:pPr>
      <w:r>
        <w:separator/>
      </w:r>
    </w:p>
  </w:footnote>
  <w:footnote w:type="continuationSeparator" w:id="0">
    <w:p w:rsidR="002A1EF7" w:rsidRDefault="002A1EF7" w:rsidP="00023335">
      <w:pPr>
        <w:spacing w:line="240" w:lineRule="auto"/>
      </w:pPr>
      <w:r>
        <w:continuationSeparator/>
      </w:r>
    </w:p>
  </w:footnote>
  <w:footnote w:type="continuationNotice" w:id="1">
    <w:p w:rsidR="002A1EF7" w:rsidRDefault="002A1E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9F" w:rsidRDefault="00102D55" w:rsidP="00CE1AA0">
    <w:pPr>
      <w:pStyle w:val="SecurityClassification"/>
    </w:pPr>
    <w:bookmarkStart w:id="1" w:name="security_classification_header2"/>
    <w:r>
      <w:t>UNCLASSIFIED</w:t>
    </w:r>
    <w:bookmarkEnd w:id="1"/>
    <w:r w:rsidR="00BB0D9F" w:rsidRPr="00F452A0">
      <w:t xml:space="preserve"> </w:t>
    </w:r>
    <w:bookmarkStart w:id="2" w:name="security_caveat_header2"/>
    <w:bookmarkEnd w:id="2"/>
  </w:p>
  <w:p w:rsidR="00BB0D9F" w:rsidRPr="00D175FF" w:rsidRDefault="00BB0D9F" w:rsidP="00CE1AA0">
    <w:pPr>
      <w:jc w:val="center"/>
    </w:pPr>
    <w:bookmarkStart w:id="3" w:name="covering_classification_header2"/>
    <w:bookmarkEnd w:id="3"/>
  </w:p>
  <w:p w:rsidR="00BB0D9F" w:rsidRPr="00F452A0" w:rsidRDefault="00BB0D9F" w:rsidP="00CE1AA0">
    <w:pPr>
      <w:pStyle w:val="Header"/>
      <w:jc w:val="center"/>
      <w:rPr>
        <w:rStyle w:val="PageNumber"/>
      </w:rPr>
    </w:pPr>
  </w:p>
  <w:p w:rsidR="00BB0D9F" w:rsidRPr="00F452A0" w:rsidRDefault="00BB0D9F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BB0D9F" w:rsidRPr="00023335" w:rsidRDefault="00BB0D9F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9F" w:rsidRDefault="00102D55" w:rsidP="00CE1AA0">
    <w:pPr>
      <w:pStyle w:val="SecurityClassification"/>
    </w:pPr>
    <w:bookmarkStart w:id="7" w:name="security_classification_header"/>
    <w:r>
      <w:t>UNCLASSIFIED</w:t>
    </w:r>
    <w:bookmarkEnd w:id="7"/>
    <w:r w:rsidR="00BB0D9F">
      <w:t xml:space="preserve"> </w:t>
    </w:r>
    <w:bookmarkStart w:id="8" w:name="security_caveat_header"/>
    <w:bookmarkEnd w:id="8"/>
  </w:p>
  <w:p w:rsidR="00BB0D9F" w:rsidRDefault="00BB0D9F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84ACF"/>
    <w:multiLevelType w:val="hybridMultilevel"/>
    <w:tmpl w:val="F6D2A25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C"/>
    <w:rsid w:val="00023335"/>
    <w:rsid w:val="00031CC5"/>
    <w:rsid w:val="00034963"/>
    <w:rsid w:val="00071F86"/>
    <w:rsid w:val="000A3B90"/>
    <w:rsid w:val="000E7F72"/>
    <w:rsid w:val="00102D55"/>
    <w:rsid w:val="00124352"/>
    <w:rsid w:val="001F250B"/>
    <w:rsid w:val="002173C7"/>
    <w:rsid w:val="00236A09"/>
    <w:rsid w:val="00255554"/>
    <w:rsid w:val="00291F8E"/>
    <w:rsid w:val="002A1EF7"/>
    <w:rsid w:val="002B6045"/>
    <w:rsid w:val="002D4CFD"/>
    <w:rsid w:val="002D739C"/>
    <w:rsid w:val="002D7703"/>
    <w:rsid w:val="002F45D0"/>
    <w:rsid w:val="00303A38"/>
    <w:rsid w:val="00304329"/>
    <w:rsid w:val="003E5F24"/>
    <w:rsid w:val="003F4A6D"/>
    <w:rsid w:val="00434BFA"/>
    <w:rsid w:val="00515590"/>
    <w:rsid w:val="00581D78"/>
    <w:rsid w:val="00586652"/>
    <w:rsid w:val="00590594"/>
    <w:rsid w:val="005D124C"/>
    <w:rsid w:val="005D180C"/>
    <w:rsid w:val="005F099A"/>
    <w:rsid w:val="005F1313"/>
    <w:rsid w:val="00631640"/>
    <w:rsid w:val="006A699C"/>
    <w:rsid w:val="006B722D"/>
    <w:rsid w:val="006C1AE4"/>
    <w:rsid w:val="0074304B"/>
    <w:rsid w:val="007B11E8"/>
    <w:rsid w:val="00803EF1"/>
    <w:rsid w:val="00832846"/>
    <w:rsid w:val="00872286"/>
    <w:rsid w:val="008A31F0"/>
    <w:rsid w:val="008D17C5"/>
    <w:rsid w:val="008D2C23"/>
    <w:rsid w:val="008D51E8"/>
    <w:rsid w:val="008E61EB"/>
    <w:rsid w:val="009442E5"/>
    <w:rsid w:val="009602EC"/>
    <w:rsid w:val="009D261D"/>
    <w:rsid w:val="009D40EF"/>
    <w:rsid w:val="009F5D27"/>
    <w:rsid w:val="00AD4333"/>
    <w:rsid w:val="00AE0B06"/>
    <w:rsid w:val="00B304EA"/>
    <w:rsid w:val="00B37FF1"/>
    <w:rsid w:val="00B50EEF"/>
    <w:rsid w:val="00B72B22"/>
    <w:rsid w:val="00BB0D9F"/>
    <w:rsid w:val="00CA4638"/>
    <w:rsid w:val="00CE1AA0"/>
    <w:rsid w:val="00D4308F"/>
    <w:rsid w:val="00D51042"/>
    <w:rsid w:val="00D82300"/>
    <w:rsid w:val="00D826B4"/>
    <w:rsid w:val="00D96C65"/>
    <w:rsid w:val="00DB49F0"/>
    <w:rsid w:val="00DB5226"/>
    <w:rsid w:val="00DC1B42"/>
    <w:rsid w:val="00E068E0"/>
    <w:rsid w:val="00E42EC5"/>
    <w:rsid w:val="00E86CDA"/>
    <w:rsid w:val="00EA04C8"/>
    <w:rsid w:val="00EB7495"/>
    <w:rsid w:val="00EC67BD"/>
    <w:rsid w:val="00F06AD9"/>
    <w:rsid w:val="00F06D90"/>
    <w:rsid w:val="00F3154D"/>
    <w:rsid w:val="00FB786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49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qFormat/>
    <w:rsid w:val="005D124C"/>
    <w:pPr>
      <w:tabs>
        <w:tab w:val="clear" w:pos="567"/>
      </w:tabs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EB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11E8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49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qFormat/>
    <w:rsid w:val="005D124C"/>
    <w:pPr>
      <w:tabs>
        <w:tab w:val="clear" w:pos="567"/>
      </w:tabs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EB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11E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Brunei Darussalam</TermName>
          <TermId xmlns="http://schemas.microsoft.com/office/infopath/2007/PartnerControls">76b59deb-7949-444b-be84-7e965a35b330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226</Value>
      <Value>93</Value>
    </TaxCatchAll>
    <_dlc_ExpireDateSaved xmlns="http://schemas.microsoft.com/sharepoint/v3" xsi:nil="true"/>
    <_dlc_ExpireDate xmlns="http://schemas.microsoft.com/sharepoint/v3">2020-11-09T20:14:30+00:00</_dlc_ExpireDate>
    <_dlc_DocId xmlns="3530594a-bd7c-48c9-91f8-7517fdc1c0cb">POLI-149-630</_dlc_DocId>
    <_dlc_DocIdUrl xmlns="3530594a-bd7c-48c9-91f8-7517fdc1c0cb">
      <Url>http://o-wln-gdm/Functions/PoliticalRelations/Asia/Bilateral/_layouts/DocIdRedir.aspx?ID=POLI-149-630</Url>
      <Description>POLI-149-630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34555-6C81-4869-A1F9-9C40D7AD56BB}"/>
</file>

<file path=customXml/itemProps2.xml><?xml version="1.0" encoding="utf-8"?>
<ds:datastoreItem xmlns:ds="http://schemas.openxmlformats.org/officeDocument/2006/customXml" ds:itemID="{23A3C79A-80C1-4D82-9DD1-393905D69868}"/>
</file>

<file path=customXml/itemProps3.xml><?xml version="1.0" encoding="utf-8"?>
<ds:datastoreItem xmlns:ds="http://schemas.openxmlformats.org/officeDocument/2006/customXml" ds:itemID="{8A465A2A-840F-4165-AE8A-304FCB19995C}"/>
</file>

<file path=customXml/itemProps4.xml><?xml version="1.0" encoding="utf-8"?>
<ds:datastoreItem xmlns:ds="http://schemas.openxmlformats.org/officeDocument/2006/customXml" ds:itemID="{81C34555-6C81-4869-A1F9-9C40D7AD56BB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3A3C79A-80C1-4D82-9DD1-393905D698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43906A-7E8C-4F80-A412-1E6D1181B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Brunei Darussalam Universal Periodic Review Statement 2019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 Universal Periodic Review Statement 2019</dc:title>
  <dc:creator>Tim Given</dc:creator>
  <cp:lastModifiedBy>MFAT</cp:lastModifiedBy>
  <cp:revision>2</cp:revision>
  <dcterms:created xsi:type="dcterms:W3CDTF">2019-05-10T13:08:00Z</dcterms:created>
  <dcterms:modified xsi:type="dcterms:W3CDTF">2019-05-10T13:08:00Z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2f00a77d-6b15-47ec-b2f6-0757114c5a87</vt:lpwstr>
  </property>
  <property fmtid="{D5CDD505-2E9C-101B-9397-08002B2CF9AE}" pid="6" name="Order">
    <vt:r8>63000</vt:r8>
  </property>
  <property fmtid="{D5CDD505-2E9C-101B-9397-08002B2CF9AE}" pid="7" name="Topic">
    <vt:lpwstr/>
  </property>
  <property fmtid="{D5CDD505-2E9C-101B-9397-08002B2CF9AE}" pid="8" name="SecurityClassification">
    <vt:lpwstr>226;#UNCLASSIFIED|738a72fd-0042-476f-991b-551c05ade48c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93;#Brunei Darussalam|76b59deb-7949-444b-be84-7e965a35b330</vt:lpwstr>
  </property>
  <property fmtid="{D5CDD505-2E9C-101B-9397-08002B2CF9AE}" pid="11" name="SecurityCaveat">
    <vt:lpwstr/>
  </property>
</Properties>
</file>