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72" w:rsidRPr="004044ED" w:rsidRDefault="00242D72" w:rsidP="00431DEC">
      <w:pPr>
        <w:jc w:val="center"/>
        <w:rPr>
          <w:rFonts w:ascii="Arial" w:hAnsi="Arial" w:cs="Arial"/>
          <w:b/>
          <w:bCs/>
          <w:sz w:val="56"/>
          <w:szCs w:val="56"/>
          <w:lang w:val="en-GB"/>
        </w:rPr>
      </w:pPr>
      <w:r w:rsidRPr="004044ED">
        <w:rPr>
          <w:rFonts w:ascii="Arial" w:hAnsi="Arial" w:cs="Arial"/>
          <w:b/>
          <w:bCs/>
          <w:sz w:val="56"/>
          <w:szCs w:val="56"/>
          <w:lang w:val="en-GB"/>
        </w:rPr>
        <w:t>GEORGIA</w:t>
      </w:r>
      <w:bookmarkStart w:id="0" w:name="_GoBack"/>
      <w:bookmarkEnd w:id="0"/>
    </w:p>
    <w:p w:rsidR="00242D72" w:rsidRPr="000A7717" w:rsidRDefault="00242D72" w:rsidP="00242D72">
      <w:pPr>
        <w:spacing w:line="276" w:lineRule="auto"/>
        <w:ind w:left="180"/>
        <w:jc w:val="center"/>
        <w:rPr>
          <w:rFonts w:ascii="Arial" w:eastAsia="SimSun" w:hAnsi="Arial" w:cs="Arial"/>
          <w:b/>
          <w:bCs/>
          <w:caps/>
          <w:sz w:val="24"/>
          <w:szCs w:val="24"/>
          <w:lang w:val="en-GB" w:eastAsia="zh-CN"/>
        </w:rPr>
      </w:pPr>
      <w:r w:rsidRPr="000A7717">
        <w:rPr>
          <w:rFonts w:ascii="Arial" w:eastAsia="SimSun" w:hAnsi="Arial" w:cs="Arial"/>
          <w:b/>
          <w:bCs/>
          <w:caps/>
          <w:sz w:val="24"/>
          <w:szCs w:val="24"/>
          <w:lang w:val="en-GB" w:eastAsia="zh-CN"/>
        </w:rPr>
        <w:t>THE 33</w:t>
      </w:r>
      <w:r w:rsidRPr="000A7717">
        <w:rPr>
          <w:rFonts w:ascii="Arial" w:eastAsia="SimSun" w:hAnsi="Arial" w:cs="Arial"/>
          <w:b/>
          <w:bCs/>
          <w:caps/>
          <w:sz w:val="24"/>
          <w:szCs w:val="24"/>
          <w:vertAlign w:val="superscript"/>
          <w:lang w:val="en-GB" w:eastAsia="zh-CN"/>
        </w:rPr>
        <w:t>st</w:t>
      </w:r>
      <w:r w:rsidRPr="000A7717">
        <w:rPr>
          <w:rFonts w:ascii="Arial" w:eastAsia="SimSun" w:hAnsi="Arial" w:cs="Arial"/>
          <w:b/>
          <w:bCs/>
          <w:caps/>
          <w:sz w:val="24"/>
          <w:szCs w:val="24"/>
          <w:lang w:val="en-GB" w:eastAsia="zh-CN"/>
        </w:rPr>
        <w:t xml:space="preserve"> session of the UPR Working group</w:t>
      </w:r>
    </w:p>
    <w:p w:rsidR="00242D72" w:rsidRPr="000A7717" w:rsidRDefault="00242D72" w:rsidP="00242D72">
      <w:pPr>
        <w:spacing w:line="276" w:lineRule="auto"/>
        <w:jc w:val="center"/>
        <w:rPr>
          <w:rFonts w:ascii="Arial" w:hAnsi="Arial" w:cs="Arial"/>
          <w:b/>
          <w:sz w:val="24"/>
          <w:szCs w:val="24"/>
        </w:rPr>
      </w:pPr>
      <w:r w:rsidRPr="000A7717">
        <w:rPr>
          <w:rFonts w:ascii="Arial" w:hAnsi="Arial" w:cs="Arial"/>
          <w:b/>
          <w:sz w:val="24"/>
          <w:szCs w:val="24"/>
          <w:lang w:val="en-GB"/>
        </w:rPr>
        <w:t xml:space="preserve">UPR of </w:t>
      </w:r>
      <w:r w:rsidR="00BB3A19">
        <w:rPr>
          <w:rFonts w:ascii="Arial" w:hAnsi="Arial" w:cs="Arial"/>
          <w:b/>
          <w:sz w:val="24"/>
          <w:szCs w:val="24"/>
          <w:lang w:val="en-GB"/>
        </w:rPr>
        <w:t>DOMINICA</w:t>
      </w:r>
    </w:p>
    <w:p w:rsidR="00242D72" w:rsidRPr="000A7717" w:rsidRDefault="00242D72" w:rsidP="00242D72">
      <w:pPr>
        <w:spacing w:line="276" w:lineRule="auto"/>
        <w:ind w:left="180"/>
        <w:jc w:val="center"/>
        <w:rPr>
          <w:rFonts w:ascii="Arial" w:eastAsia="SimSun" w:hAnsi="Arial" w:cs="Arial"/>
          <w:b/>
          <w:bCs/>
          <w:caps/>
          <w:sz w:val="24"/>
          <w:szCs w:val="24"/>
          <w:lang w:val="en-GB" w:eastAsia="zh-CN"/>
        </w:rPr>
      </w:pPr>
    </w:p>
    <w:p w:rsidR="00242D72" w:rsidRPr="000A7717" w:rsidRDefault="00BB3A19" w:rsidP="00242D72">
      <w:pPr>
        <w:spacing w:line="276" w:lineRule="auto"/>
        <w:ind w:left="180"/>
        <w:jc w:val="right"/>
        <w:rPr>
          <w:rFonts w:ascii="Arial" w:hAnsi="Arial" w:cs="Arial"/>
          <w:b/>
          <w:bCs/>
          <w:sz w:val="24"/>
          <w:szCs w:val="24"/>
          <w:lang w:val="ka-GE"/>
        </w:rPr>
      </w:pPr>
      <w:r>
        <w:rPr>
          <w:rFonts w:ascii="Arial" w:eastAsia="SimSun" w:hAnsi="Arial" w:cs="Arial"/>
          <w:b/>
          <w:bCs/>
          <w:caps/>
          <w:sz w:val="24"/>
          <w:szCs w:val="24"/>
          <w:lang w:val="en-GB" w:eastAsia="zh-CN"/>
        </w:rPr>
        <w:t>9</w:t>
      </w:r>
      <w:r w:rsidR="00D4320E">
        <w:rPr>
          <w:rFonts w:ascii="Arial" w:eastAsia="SimSun" w:hAnsi="Arial" w:cs="Arial"/>
          <w:b/>
          <w:bCs/>
          <w:caps/>
          <w:sz w:val="24"/>
          <w:szCs w:val="24"/>
          <w:lang w:val="en-GB" w:eastAsia="zh-CN"/>
        </w:rPr>
        <w:t xml:space="preserve"> MAY</w:t>
      </w:r>
      <w:r w:rsidR="00242D72" w:rsidRPr="000A7717">
        <w:rPr>
          <w:rFonts w:ascii="Arial" w:eastAsia="SimSun" w:hAnsi="Arial" w:cs="Arial"/>
          <w:b/>
          <w:bCs/>
          <w:caps/>
          <w:sz w:val="24"/>
          <w:szCs w:val="24"/>
          <w:lang w:val="en-GB" w:eastAsia="zh-CN"/>
        </w:rPr>
        <w:t xml:space="preserve"> 2019</w:t>
      </w:r>
    </w:p>
    <w:p w:rsidR="00D4320E" w:rsidRDefault="00D4320E" w:rsidP="00C531CA">
      <w:pPr>
        <w:spacing w:before="240" w:after="240"/>
        <w:ind w:right="360"/>
        <w:jc w:val="both"/>
        <w:rPr>
          <w:rFonts w:ascii="Arial" w:hAnsi="Arial" w:cs="Arial"/>
          <w:color w:val="000000" w:themeColor="text1"/>
          <w:sz w:val="24"/>
          <w:szCs w:val="24"/>
        </w:rPr>
      </w:pPr>
    </w:p>
    <w:p w:rsidR="00242D72" w:rsidRPr="000A7717" w:rsidRDefault="00242D72" w:rsidP="00C531CA">
      <w:pPr>
        <w:spacing w:before="240" w:after="240"/>
        <w:ind w:right="360"/>
        <w:jc w:val="both"/>
        <w:rPr>
          <w:rFonts w:ascii="Arial" w:hAnsi="Arial" w:cs="Arial"/>
          <w:sz w:val="24"/>
          <w:szCs w:val="24"/>
        </w:rPr>
      </w:pPr>
      <w:r w:rsidRPr="000A7717">
        <w:rPr>
          <w:rFonts w:ascii="Arial" w:hAnsi="Arial" w:cs="Arial"/>
          <w:color w:val="000000" w:themeColor="text1"/>
          <w:sz w:val="24"/>
          <w:szCs w:val="24"/>
        </w:rPr>
        <w:t xml:space="preserve">Georgia warmly welcomes the Delegation of </w:t>
      </w:r>
      <w:r w:rsidR="00BB3A19" w:rsidRPr="00BB3A19">
        <w:rPr>
          <w:rFonts w:ascii="Arial" w:hAnsi="Arial" w:cs="Arial"/>
          <w:sz w:val="24"/>
          <w:szCs w:val="24"/>
        </w:rPr>
        <w:t xml:space="preserve">the Commonwealth of Dominica </w:t>
      </w:r>
      <w:r w:rsidRPr="000A7717">
        <w:rPr>
          <w:rFonts w:ascii="Arial" w:hAnsi="Arial" w:cs="Arial"/>
          <w:color w:val="000000" w:themeColor="text1"/>
          <w:sz w:val="24"/>
          <w:szCs w:val="24"/>
        </w:rPr>
        <w:t xml:space="preserve">and </w:t>
      </w:r>
      <w:r w:rsidRPr="000A7717">
        <w:rPr>
          <w:rFonts w:ascii="Arial" w:hAnsi="Arial" w:cs="Arial"/>
          <w:sz w:val="24"/>
          <w:szCs w:val="24"/>
        </w:rPr>
        <w:t>thanks the Head of Delegation for the presentation of the national report.</w:t>
      </w:r>
    </w:p>
    <w:p w:rsidR="00E07D50" w:rsidRPr="00E07D50" w:rsidRDefault="00E07D50" w:rsidP="00B50911">
      <w:pPr>
        <w:spacing w:before="240" w:after="240"/>
        <w:ind w:right="360"/>
        <w:jc w:val="both"/>
        <w:rPr>
          <w:rFonts w:ascii="Arial" w:hAnsi="Arial" w:cs="Arial"/>
          <w:sz w:val="24"/>
          <w:szCs w:val="24"/>
        </w:rPr>
      </w:pPr>
      <w:r w:rsidRPr="00E07D50">
        <w:rPr>
          <w:rFonts w:ascii="Arial" w:hAnsi="Arial" w:cs="Arial"/>
          <w:sz w:val="24"/>
          <w:szCs w:val="24"/>
        </w:rPr>
        <w:t xml:space="preserve">We appreciate </w:t>
      </w:r>
      <w:r w:rsidR="00B50911">
        <w:rPr>
          <w:rFonts w:ascii="Arial" w:hAnsi="Arial" w:cs="Arial"/>
          <w:sz w:val="24"/>
          <w:szCs w:val="24"/>
        </w:rPr>
        <w:t xml:space="preserve">efforts of the </w:t>
      </w:r>
      <w:r w:rsidRPr="00E07D50">
        <w:rPr>
          <w:rFonts w:ascii="Arial" w:hAnsi="Arial" w:cs="Arial"/>
          <w:sz w:val="24"/>
          <w:szCs w:val="24"/>
        </w:rPr>
        <w:t>Government</w:t>
      </w:r>
      <w:r w:rsidR="00B50911">
        <w:rPr>
          <w:rFonts w:ascii="Arial" w:hAnsi="Arial" w:cs="Arial"/>
          <w:sz w:val="24"/>
          <w:szCs w:val="24"/>
        </w:rPr>
        <w:t xml:space="preserve"> </w:t>
      </w:r>
      <w:r w:rsidR="00B50911" w:rsidRPr="000A7717">
        <w:rPr>
          <w:rFonts w:ascii="Arial" w:hAnsi="Arial" w:cs="Arial"/>
          <w:color w:val="000000" w:themeColor="text1"/>
          <w:sz w:val="24"/>
          <w:szCs w:val="24"/>
        </w:rPr>
        <w:t xml:space="preserve">of </w:t>
      </w:r>
      <w:r w:rsidR="00B50911" w:rsidRPr="00BB3A19">
        <w:rPr>
          <w:rFonts w:ascii="Arial" w:hAnsi="Arial" w:cs="Arial"/>
          <w:sz w:val="24"/>
          <w:szCs w:val="24"/>
        </w:rPr>
        <w:t xml:space="preserve">the Commonwealth of Dominica </w:t>
      </w:r>
      <w:r w:rsidRPr="00E07D50">
        <w:rPr>
          <w:rFonts w:ascii="Arial" w:hAnsi="Arial" w:cs="Arial"/>
          <w:sz w:val="24"/>
          <w:szCs w:val="24"/>
        </w:rPr>
        <w:t>in order to implement the recommendations from previous</w:t>
      </w:r>
      <w:r w:rsidR="00B50911">
        <w:rPr>
          <w:rFonts w:ascii="Arial" w:hAnsi="Arial" w:cs="Arial"/>
          <w:sz w:val="24"/>
          <w:szCs w:val="24"/>
        </w:rPr>
        <w:t xml:space="preserve"> UPR cycle. We note </w:t>
      </w:r>
      <w:r w:rsidR="00B50911" w:rsidRPr="00B50911">
        <w:rPr>
          <w:rFonts w:ascii="Arial" w:hAnsi="Arial" w:cs="Arial"/>
          <w:sz w:val="24"/>
          <w:szCs w:val="24"/>
        </w:rPr>
        <w:t>that, in 2015 and 2017, natural disasters</w:t>
      </w:r>
      <w:r w:rsidR="00B50911">
        <w:rPr>
          <w:rFonts w:ascii="Arial" w:hAnsi="Arial" w:cs="Arial"/>
          <w:sz w:val="24"/>
          <w:szCs w:val="24"/>
        </w:rPr>
        <w:t xml:space="preserve"> </w:t>
      </w:r>
      <w:r w:rsidR="00B50911" w:rsidRPr="00B50911">
        <w:rPr>
          <w:rFonts w:ascii="Arial" w:hAnsi="Arial" w:cs="Arial"/>
          <w:sz w:val="24"/>
          <w:szCs w:val="24"/>
        </w:rPr>
        <w:t>had severely affected the country’s economy,</w:t>
      </w:r>
      <w:r w:rsidR="00B50911">
        <w:rPr>
          <w:rFonts w:ascii="Arial" w:hAnsi="Arial" w:cs="Arial"/>
          <w:sz w:val="24"/>
          <w:szCs w:val="24"/>
        </w:rPr>
        <w:t xml:space="preserve"> </w:t>
      </w:r>
      <w:r w:rsidR="00B50911" w:rsidRPr="00B50911">
        <w:rPr>
          <w:rFonts w:ascii="Arial" w:hAnsi="Arial" w:cs="Arial"/>
          <w:sz w:val="24"/>
          <w:szCs w:val="24"/>
        </w:rPr>
        <w:t>infrastructure, natural resources and human welfare</w:t>
      </w:r>
      <w:r w:rsidR="00B50911">
        <w:rPr>
          <w:rFonts w:ascii="Arial" w:hAnsi="Arial" w:cs="Arial"/>
          <w:sz w:val="24"/>
          <w:szCs w:val="24"/>
        </w:rPr>
        <w:t xml:space="preserve">. </w:t>
      </w:r>
    </w:p>
    <w:p w:rsidR="008A27C5" w:rsidRDefault="00B50911" w:rsidP="00C531CA">
      <w:pPr>
        <w:spacing w:before="240" w:after="240"/>
        <w:ind w:right="360"/>
        <w:jc w:val="both"/>
        <w:rPr>
          <w:rFonts w:ascii="Arial" w:hAnsi="Arial" w:cs="Arial"/>
          <w:sz w:val="24"/>
          <w:szCs w:val="24"/>
        </w:rPr>
      </w:pPr>
      <w:r w:rsidRPr="00B50911">
        <w:rPr>
          <w:rFonts w:ascii="Arial" w:hAnsi="Arial" w:cs="Arial"/>
          <w:sz w:val="24"/>
          <w:szCs w:val="24"/>
        </w:rPr>
        <w:t xml:space="preserve">Georgia commends the Government of the Commonwealth of Dominica for the adoption of the National Child Protection Action Plan, also notes with appreciation adoption of the numerous child welfare bills, including the Model Children (Care and Adoption) Bill and the Child Justice Bill. </w:t>
      </w:r>
    </w:p>
    <w:p w:rsidR="00242D72" w:rsidRPr="0048012A" w:rsidRDefault="00CF0B7A" w:rsidP="00C531CA">
      <w:pPr>
        <w:spacing w:before="240" w:after="240"/>
        <w:ind w:right="360"/>
        <w:jc w:val="both"/>
        <w:rPr>
          <w:rFonts w:ascii="Arial" w:hAnsi="Arial" w:cs="Arial"/>
          <w:sz w:val="24"/>
          <w:szCs w:val="24"/>
        </w:rPr>
      </w:pPr>
      <w:r>
        <w:rPr>
          <w:rFonts w:ascii="Arial" w:hAnsi="Arial" w:cs="Arial"/>
          <w:sz w:val="24"/>
          <w:szCs w:val="24"/>
        </w:rPr>
        <w:t>W</w:t>
      </w:r>
      <w:r w:rsidR="00242D72" w:rsidRPr="0048012A">
        <w:rPr>
          <w:rFonts w:ascii="Arial" w:hAnsi="Arial" w:cs="Arial"/>
          <w:sz w:val="24"/>
          <w:szCs w:val="24"/>
        </w:rPr>
        <w:t xml:space="preserve">e recommend to the Government of </w:t>
      </w:r>
      <w:r w:rsidR="001B0AC7" w:rsidRPr="00BB3A19">
        <w:rPr>
          <w:rFonts w:ascii="Arial" w:hAnsi="Arial" w:cs="Arial"/>
          <w:sz w:val="24"/>
          <w:szCs w:val="24"/>
        </w:rPr>
        <w:t>the Commonwealth of Dominica</w:t>
      </w:r>
      <w:r w:rsidR="00242D72" w:rsidRPr="0048012A">
        <w:rPr>
          <w:rFonts w:ascii="Arial" w:hAnsi="Arial" w:cs="Arial"/>
          <w:sz w:val="24"/>
          <w:szCs w:val="24"/>
        </w:rPr>
        <w:t>:</w:t>
      </w:r>
    </w:p>
    <w:p w:rsidR="00787E38" w:rsidRDefault="00CF0B7A" w:rsidP="00787E38">
      <w:pPr>
        <w:pStyle w:val="ListParagraph"/>
        <w:numPr>
          <w:ilvl w:val="0"/>
          <w:numId w:val="1"/>
        </w:numPr>
        <w:spacing w:before="240" w:after="240"/>
        <w:ind w:right="360"/>
        <w:contextualSpacing w:val="0"/>
        <w:rPr>
          <w:rFonts w:ascii="Arial" w:hAnsi="Arial" w:cs="Arial"/>
          <w:szCs w:val="24"/>
        </w:rPr>
      </w:pPr>
      <w:r>
        <w:rPr>
          <w:rFonts w:ascii="Arial" w:hAnsi="Arial" w:cs="Arial"/>
          <w:szCs w:val="24"/>
        </w:rPr>
        <w:t xml:space="preserve">Accelerate </w:t>
      </w:r>
      <w:r w:rsidR="00787E38" w:rsidRPr="001965B7">
        <w:rPr>
          <w:rFonts w:ascii="Arial" w:hAnsi="Arial" w:cs="Arial"/>
          <w:szCs w:val="24"/>
        </w:rPr>
        <w:t>the process of signing and ratifying the core international instruments for the protection and promotion of</w:t>
      </w:r>
      <w:r w:rsidR="008A27C5">
        <w:rPr>
          <w:rFonts w:ascii="Arial" w:hAnsi="Arial" w:cs="Arial"/>
          <w:szCs w:val="24"/>
        </w:rPr>
        <w:t xml:space="preserve"> human rights;</w:t>
      </w:r>
      <w:r w:rsidR="00E07D50">
        <w:rPr>
          <w:rFonts w:ascii="Arial" w:hAnsi="Arial" w:cs="Arial"/>
          <w:szCs w:val="24"/>
        </w:rPr>
        <w:t xml:space="preserve"> </w:t>
      </w:r>
    </w:p>
    <w:p w:rsidR="004044ED" w:rsidRPr="004044ED" w:rsidRDefault="004044ED" w:rsidP="004044ED">
      <w:pPr>
        <w:pStyle w:val="ListParagraph"/>
        <w:numPr>
          <w:ilvl w:val="0"/>
          <w:numId w:val="1"/>
        </w:numPr>
        <w:spacing w:after="160" w:line="256" w:lineRule="auto"/>
        <w:ind w:right="0"/>
        <w:rPr>
          <w:rFonts w:ascii="Arial" w:hAnsi="Arial" w:cs="Arial"/>
          <w:color w:val="000000"/>
          <w:szCs w:val="24"/>
        </w:rPr>
      </w:pPr>
      <w:r>
        <w:rPr>
          <w:rFonts w:ascii="Arial" w:hAnsi="Arial" w:cs="Arial"/>
          <w:color w:val="000000"/>
          <w:szCs w:val="24"/>
        </w:rPr>
        <w:t xml:space="preserve">To continue efforts aimed at </w:t>
      </w:r>
      <w:r w:rsidRPr="001C563E">
        <w:rPr>
          <w:rFonts w:ascii="Arial" w:hAnsi="Arial" w:cs="Arial"/>
          <w:color w:val="000000"/>
          <w:szCs w:val="24"/>
        </w:rPr>
        <w:t>sensitizing the public on gender issues and strengthening systems for prevention of and response to Gender Based Violence</w:t>
      </w:r>
      <w:r>
        <w:rPr>
          <w:rFonts w:ascii="Arial" w:hAnsi="Arial" w:cs="Arial"/>
          <w:color w:val="000000"/>
          <w:szCs w:val="24"/>
        </w:rPr>
        <w:t>.</w:t>
      </w:r>
    </w:p>
    <w:p w:rsidR="00A946B8" w:rsidRPr="004044ED" w:rsidRDefault="00787E38" w:rsidP="00A946B8">
      <w:pPr>
        <w:pStyle w:val="ListParagraph"/>
        <w:numPr>
          <w:ilvl w:val="0"/>
          <w:numId w:val="1"/>
        </w:numPr>
        <w:spacing w:before="240" w:after="240"/>
        <w:ind w:right="360"/>
        <w:contextualSpacing w:val="0"/>
        <w:rPr>
          <w:rFonts w:ascii="Arial" w:hAnsi="Arial" w:cs="Arial"/>
          <w:szCs w:val="24"/>
        </w:rPr>
      </w:pPr>
      <w:r w:rsidRPr="004044ED">
        <w:rPr>
          <w:rFonts w:ascii="Arial" w:hAnsi="Arial" w:cs="Arial"/>
          <w:szCs w:val="24"/>
        </w:rPr>
        <w:t xml:space="preserve">Continue </w:t>
      </w:r>
      <w:r w:rsidR="00CF0B7A" w:rsidRPr="004044ED">
        <w:rPr>
          <w:rFonts w:ascii="Arial" w:hAnsi="Arial" w:cs="Arial"/>
          <w:szCs w:val="24"/>
        </w:rPr>
        <w:t xml:space="preserve">its </w:t>
      </w:r>
      <w:r w:rsidRPr="004044ED">
        <w:rPr>
          <w:rFonts w:ascii="Arial" w:hAnsi="Arial" w:cs="Arial"/>
          <w:szCs w:val="24"/>
        </w:rPr>
        <w:t xml:space="preserve">efforts </w:t>
      </w:r>
      <w:r w:rsidR="00CF0B7A" w:rsidRPr="004044ED">
        <w:rPr>
          <w:rFonts w:ascii="Arial" w:hAnsi="Arial" w:cs="Arial"/>
          <w:szCs w:val="24"/>
        </w:rPr>
        <w:t xml:space="preserve">in order to </w:t>
      </w:r>
      <w:r w:rsidRPr="004044ED">
        <w:rPr>
          <w:rFonts w:ascii="Arial" w:hAnsi="Arial" w:cs="Arial"/>
          <w:szCs w:val="24"/>
        </w:rPr>
        <w:t>establish an independent national human rights institution in full accordance with the Paris Pr</w:t>
      </w:r>
      <w:r w:rsidR="008A27C5" w:rsidRPr="004044ED">
        <w:rPr>
          <w:rFonts w:ascii="Arial" w:hAnsi="Arial" w:cs="Arial"/>
          <w:szCs w:val="24"/>
        </w:rPr>
        <w:t>inciples</w:t>
      </w:r>
      <w:r w:rsidR="004044ED">
        <w:rPr>
          <w:rFonts w:ascii="Arial" w:hAnsi="Arial" w:cs="Arial"/>
          <w:szCs w:val="24"/>
        </w:rPr>
        <w:t>.</w:t>
      </w:r>
      <w:r w:rsidR="008A27C5" w:rsidRPr="004044ED">
        <w:rPr>
          <w:rFonts w:ascii="Arial" w:hAnsi="Arial" w:cs="Arial"/>
          <w:szCs w:val="24"/>
        </w:rPr>
        <w:t xml:space="preserve"> </w:t>
      </w:r>
    </w:p>
    <w:p w:rsidR="00754786" w:rsidRPr="000A7717" w:rsidRDefault="004E7DED" w:rsidP="00754786">
      <w:pPr>
        <w:ind w:right="360"/>
        <w:jc w:val="both"/>
        <w:rPr>
          <w:rFonts w:ascii="Arial" w:hAnsi="Arial" w:cs="Arial"/>
          <w:sz w:val="24"/>
          <w:szCs w:val="24"/>
        </w:rPr>
      </w:pPr>
      <w:r>
        <w:rPr>
          <w:rFonts w:ascii="Arial" w:hAnsi="Arial" w:cs="Arial"/>
          <w:sz w:val="24"/>
          <w:szCs w:val="24"/>
        </w:rPr>
        <w:t xml:space="preserve">We wish the Delegation </w:t>
      </w:r>
      <w:r w:rsidR="00242D72" w:rsidRPr="000A7717">
        <w:rPr>
          <w:rFonts w:ascii="Arial" w:hAnsi="Arial" w:cs="Arial"/>
          <w:sz w:val="24"/>
          <w:szCs w:val="24"/>
        </w:rPr>
        <w:t xml:space="preserve">of </w:t>
      </w:r>
      <w:r w:rsidR="00A36676" w:rsidRPr="00BB3A19">
        <w:rPr>
          <w:rFonts w:ascii="Arial" w:hAnsi="Arial" w:cs="Arial"/>
          <w:sz w:val="24"/>
          <w:szCs w:val="24"/>
        </w:rPr>
        <w:t xml:space="preserve">the Commonwealth of Dominica </w:t>
      </w:r>
      <w:r w:rsidR="00242D72" w:rsidRPr="000A7717">
        <w:rPr>
          <w:rFonts w:ascii="Arial" w:hAnsi="Arial" w:cs="Arial"/>
          <w:sz w:val="24"/>
          <w:szCs w:val="24"/>
        </w:rPr>
        <w:t xml:space="preserve">a very successful UPR.   </w:t>
      </w:r>
    </w:p>
    <w:sectPr w:rsidR="00754786" w:rsidRPr="000A7717" w:rsidSect="00B6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A46C5"/>
    <w:multiLevelType w:val="hybridMultilevel"/>
    <w:tmpl w:val="57D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E01D2"/>
    <w:multiLevelType w:val="hybridMultilevel"/>
    <w:tmpl w:val="216C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72"/>
    <w:rsid w:val="00007B9A"/>
    <w:rsid w:val="00024B4C"/>
    <w:rsid w:val="00043019"/>
    <w:rsid w:val="000701B8"/>
    <w:rsid w:val="0008038E"/>
    <w:rsid w:val="000A1C31"/>
    <w:rsid w:val="000A7717"/>
    <w:rsid w:val="001111FE"/>
    <w:rsid w:val="00163773"/>
    <w:rsid w:val="001757A5"/>
    <w:rsid w:val="00176744"/>
    <w:rsid w:val="001965B7"/>
    <w:rsid w:val="001B0AC7"/>
    <w:rsid w:val="00242D72"/>
    <w:rsid w:val="0030135A"/>
    <w:rsid w:val="00353206"/>
    <w:rsid w:val="003F6554"/>
    <w:rsid w:val="004044ED"/>
    <w:rsid w:val="00431DEC"/>
    <w:rsid w:val="00450B41"/>
    <w:rsid w:val="0048012A"/>
    <w:rsid w:val="004E7DED"/>
    <w:rsid w:val="00565A44"/>
    <w:rsid w:val="0057188B"/>
    <w:rsid w:val="00585A26"/>
    <w:rsid w:val="005B3D05"/>
    <w:rsid w:val="005C1B06"/>
    <w:rsid w:val="00602504"/>
    <w:rsid w:val="006833D8"/>
    <w:rsid w:val="0068734C"/>
    <w:rsid w:val="00703190"/>
    <w:rsid w:val="00754786"/>
    <w:rsid w:val="007842AF"/>
    <w:rsid w:val="00787E38"/>
    <w:rsid w:val="007B2045"/>
    <w:rsid w:val="00847973"/>
    <w:rsid w:val="008A27C5"/>
    <w:rsid w:val="008E56FE"/>
    <w:rsid w:val="00920B95"/>
    <w:rsid w:val="009A357A"/>
    <w:rsid w:val="009C06CE"/>
    <w:rsid w:val="00A36676"/>
    <w:rsid w:val="00A946B8"/>
    <w:rsid w:val="00A95305"/>
    <w:rsid w:val="00AF57F2"/>
    <w:rsid w:val="00B21F65"/>
    <w:rsid w:val="00B228EB"/>
    <w:rsid w:val="00B50911"/>
    <w:rsid w:val="00BB3A19"/>
    <w:rsid w:val="00BB6141"/>
    <w:rsid w:val="00BC5882"/>
    <w:rsid w:val="00C26A22"/>
    <w:rsid w:val="00C531CA"/>
    <w:rsid w:val="00C80BB6"/>
    <w:rsid w:val="00CF0B7A"/>
    <w:rsid w:val="00D25167"/>
    <w:rsid w:val="00D4320E"/>
    <w:rsid w:val="00D978B7"/>
    <w:rsid w:val="00DD0E6F"/>
    <w:rsid w:val="00E07D50"/>
    <w:rsid w:val="00E11971"/>
    <w:rsid w:val="00E23D1A"/>
    <w:rsid w:val="00E45B7C"/>
    <w:rsid w:val="00F02705"/>
    <w:rsid w:val="00F4404D"/>
    <w:rsid w:val="00F8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C87B4-2BEB-4441-9FAF-7B8DA3F3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72"/>
    <w:pPr>
      <w:spacing w:after="0" w:line="240" w:lineRule="auto"/>
      <w:ind w:left="720" w:right="691"/>
      <w:contextualSpacing/>
      <w:jc w:val="both"/>
    </w:pPr>
    <w:rPr>
      <w:rFonts w:ascii="Sylfaen" w:hAnsi="Sylfaen"/>
      <w:sz w:val="24"/>
    </w:rPr>
  </w:style>
  <w:style w:type="paragraph" w:customStyle="1" w:styleId="Body">
    <w:name w:val="Body"/>
    <w:rsid w:val="00242D72"/>
    <w:pPr>
      <w:pBdr>
        <w:top w:val="nil"/>
        <w:left w:val="nil"/>
        <w:bottom w:val="nil"/>
        <w:right w:val="nil"/>
        <w:between w:val="nil"/>
        <w:bar w:val="nil"/>
      </w:pBdr>
      <w:spacing w:after="0"/>
    </w:pPr>
    <w:rPr>
      <w:rFonts w:ascii="Sylfaen" w:eastAsia="Sylfaen" w:hAnsi="Sylfaen" w:cs="Sylfaen"/>
      <w:color w:val="000000"/>
      <w:sz w:val="24"/>
      <w:szCs w:val="24"/>
      <w:u w:color="000000"/>
      <w:bdr w:val="nil"/>
      <w:lang w:val="de-DE"/>
    </w:rPr>
  </w:style>
  <w:style w:type="paragraph" w:customStyle="1" w:styleId="Default">
    <w:name w:val="Default"/>
    <w:rsid w:val="00F81F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9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A15FF-4B92-4883-A242-0559EC060CBD}"/>
</file>

<file path=customXml/itemProps2.xml><?xml version="1.0" encoding="utf-8"?>
<ds:datastoreItem xmlns:ds="http://schemas.openxmlformats.org/officeDocument/2006/customXml" ds:itemID="{C6F4CF58-930F-4592-B85F-9AA303508139}"/>
</file>

<file path=customXml/itemProps3.xml><?xml version="1.0" encoding="utf-8"?>
<ds:datastoreItem xmlns:ds="http://schemas.openxmlformats.org/officeDocument/2006/customXml" ds:itemID="{E6F5C10F-AF90-492C-B6F0-D1071F171208}"/>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elortkipanidze</dc:creator>
  <cp:keywords/>
  <dc:description/>
  <cp:lastModifiedBy>Irakli Jgenti</cp:lastModifiedBy>
  <cp:revision>2</cp:revision>
  <dcterms:created xsi:type="dcterms:W3CDTF">2019-05-08T17:31:00Z</dcterms:created>
  <dcterms:modified xsi:type="dcterms:W3CDTF">2019-05-08T17:31:00Z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