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3CC" w:rsidRPr="00E00265" w:rsidRDefault="009773CC" w:rsidP="00DF731A">
      <w:pPr>
        <w:ind w:left="180"/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E00265">
        <w:rPr>
          <w:rFonts w:ascii="Arial" w:hAnsi="Arial" w:cs="Arial"/>
          <w:b/>
          <w:bCs/>
          <w:color w:val="000000" w:themeColor="text1"/>
          <w:sz w:val="56"/>
          <w:szCs w:val="56"/>
        </w:rPr>
        <w:t>GEORGIA</w:t>
      </w:r>
    </w:p>
    <w:p w:rsidR="009773CC" w:rsidRPr="005F4E85" w:rsidRDefault="009773CC" w:rsidP="00DF731A">
      <w:pPr>
        <w:ind w:left="180"/>
        <w:jc w:val="center"/>
        <w:rPr>
          <w:rFonts w:ascii="Arial" w:hAnsi="Arial" w:cs="Arial"/>
          <w:b/>
          <w:bCs/>
          <w:color w:val="000000" w:themeColor="text1"/>
        </w:rPr>
      </w:pPr>
    </w:p>
    <w:p w:rsidR="009773CC" w:rsidRPr="005F4E85" w:rsidRDefault="00657094" w:rsidP="00DF731A">
      <w:pPr>
        <w:ind w:left="180"/>
        <w:jc w:val="center"/>
        <w:rPr>
          <w:rFonts w:ascii="Arial" w:eastAsia="SimSun" w:hAnsi="Arial" w:cs="Arial"/>
          <w:b/>
          <w:bCs/>
          <w:caps/>
          <w:color w:val="000000" w:themeColor="text1"/>
          <w:lang w:eastAsia="zh-CN"/>
        </w:rPr>
      </w:pPr>
      <w:r w:rsidRPr="005F4E85">
        <w:rPr>
          <w:rFonts w:ascii="Arial" w:eastAsia="SimSun" w:hAnsi="Arial" w:cs="Arial"/>
          <w:b/>
          <w:bCs/>
          <w:caps/>
          <w:color w:val="000000" w:themeColor="text1"/>
          <w:lang w:eastAsia="zh-CN"/>
        </w:rPr>
        <w:t>THE 33</w:t>
      </w:r>
      <w:r w:rsidRPr="005F4E85">
        <w:rPr>
          <w:rFonts w:ascii="Arial" w:eastAsia="SimSun" w:hAnsi="Arial" w:cs="Arial"/>
          <w:b/>
          <w:bCs/>
          <w:caps/>
          <w:color w:val="000000" w:themeColor="text1"/>
          <w:vertAlign w:val="superscript"/>
          <w:lang w:eastAsia="zh-CN"/>
        </w:rPr>
        <w:t>r</w:t>
      </w:r>
      <w:r w:rsidR="009773CC" w:rsidRPr="005F4E85">
        <w:rPr>
          <w:rFonts w:ascii="Arial" w:eastAsia="SimSun" w:hAnsi="Arial" w:cs="Arial"/>
          <w:b/>
          <w:bCs/>
          <w:caps/>
          <w:color w:val="000000" w:themeColor="text1"/>
          <w:vertAlign w:val="superscript"/>
          <w:lang w:eastAsia="zh-CN"/>
        </w:rPr>
        <w:t xml:space="preserve">D </w:t>
      </w:r>
      <w:r w:rsidR="009773CC" w:rsidRPr="005F4E85">
        <w:rPr>
          <w:rFonts w:ascii="Arial" w:eastAsia="SimSun" w:hAnsi="Arial" w:cs="Arial"/>
          <w:b/>
          <w:bCs/>
          <w:caps/>
          <w:color w:val="000000" w:themeColor="text1"/>
          <w:lang w:eastAsia="zh-CN"/>
        </w:rPr>
        <w:t>session of the UPR Working group</w:t>
      </w:r>
    </w:p>
    <w:p w:rsidR="009773CC" w:rsidRPr="005F4E85" w:rsidRDefault="00657094" w:rsidP="00DF731A">
      <w:pPr>
        <w:ind w:left="180"/>
        <w:jc w:val="center"/>
        <w:rPr>
          <w:rFonts w:ascii="Arial" w:eastAsia="SimSun" w:hAnsi="Arial" w:cs="Arial"/>
          <w:b/>
          <w:bCs/>
          <w:caps/>
          <w:color w:val="000000" w:themeColor="text1"/>
          <w:lang w:eastAsia="zh-CN"/>
        </w:rPr>
      </w:pPr>
      <w:r w:rsidRPr="005F4E85">
        <w:rPr>
          <w:rFonts w:ascii="Arial" w:eastAsia="SimSun" w:hAnsi="Arial" w:cs="Arial"/>
          <w:b/>
          <w:bCs/>
          <w:caps/>
          <w:color w:val="000000" w:themeColor="text1"/>
          <w:lang w:eastAsia="zh-CN"/>
        </w:rPr>
        <w:t>UPR of Costa rica</w:t>
      </w:r>
    </w:p>
    <w:p w:rsidR="009773CC" w:rsidRPr="005F4E85" w:rsidRDefault="009773CC" w:rsidP="00DF731A">
      <w:pPr>
        <w:ind w:left="180"/>
        <w:jc w:val="center"/>
        <w:rPr>
          <w:rFonts w:ascii="Arial" w:eastAsia="SimSun" w:hAnsi="Arial" w:cs="Arial"/>
          <w:b/>
          <w:bCs/>
          <w:caps/>
          <w:color w:val="000000" w:themeColor="text1"/>
          <w:lang w:eastAsia="zh-CN"/>
        </w:rPr>
      </w:pPr>
    </w:p>
    <w:p w:rsidR="009773CC" w:rsidRPr="005F4E85" w:rsidRDefault="00657094" w:rsidP="00DF731A">
      <w:pPr>
        <w:pStyle w:val="Body"/>
        <w:spacing w:line="240" w:lineRule="auto"/>
        <w:jc w:val="right"/>
        <w:rPr>
          <w:rFonts w:ascii="Arial" w:hAnsi="Arial" w:cs="Arial"/>
          <w:b/>
          <w:color w:val="000000" w:themeColor="text1"/>
        </w:rPr>
      </w:pPr>
      <w:r w:rsidRPr="005F4E85">
        <w:rPr>
          <w:rFonts w:ascii="Arial" w:hAnsi="Arial" w:cs="Arial"/>
          <w:b/>
          <w:bCs/>
          <w:color w:val="000000" w:themeColor="text1"/>
        </w:rPr>
        <w:t>Geneva, 13 May</w:t>
      </w:r>
      <w:r w:rsidR="009773CC" w:rsidRPr="005F4E85">
        <w:rPr>
          <w:rFonts w:ascii="Arial" w:hAnsi="Arial" w:cs="Arial"/>
          <w:b/>
          <w:bCs/>
          <w:color w:val="000000" w:themeColor="text1"/>
        </w:rPr>
        <w:t xml:space="preserve"> 2019</w:t>
      </w:r>
    </w:p>
    <w:p w:rsidR="009773CC" w:rsidRPr="005F4E85" w:rsidRDefault="009773CC" w:rsidP="00DF731A">
      <w:pPr>
        <w:pStyle w:val="Body"/>
        <w:spacing w:before="120" w:line="240" w:lineRule="auto"/>
        <w:jc w:val="both"/>
        <w:rPr>
          <w:rFonts w:ascii="Arial" w:eastAsia="Arial Unicode MS" w:hAnsi="Arial" w:cs="Arial"/>
          <w:color w:val="000000" w:themeColor="text1"/>
          <w:lang w:val="en-US"/>
        </w:rPr>
      </w:pPr>
    </w:p>
    <w:p w:rsidR="009773CC" w:rsidRPr="005F4E85" w:rsidRDefault="009773CC" w:rsidP="00DF731A">
      <w:pPr>
        <w:pStyle w:val="Body"/>
        <w:spacing w:before="120" w:line="240" w:lineRule="auto"/>
        <w:jc w:val="both"/>
        <w:rPr>
          <w:rFonts w:ascii="Arial" w:eastAsia="Arial Unicode MS" w:hAnsi="Arial" w:cs="Arial"/>
          <w:color w:val="000000" w:themeColor="text1"/>
          <w:lang w:val="en-US"/>
        </w:rPr>
      </w:pPr>
      <w:r w:rsidRPr="005F4E85">
        <w:rPr>
          <w:rFonts w:ascii="Arial" w:eastAsia="Arial Unicode MS" w:hAnsi="Arial" w:cs="Arial"/>
          <w:color w:val="000000" w:themeColor="text1"/>
          <w:lang w:val="en-US"/>
        </w:rPr>
        <w:t xml:space="preserve">Georgia </w:t>
      </w:r>
      <w:r w:rsidR="00657094" w:rsidRPr="005F4E85">
        <w:rPr>
          <w:rFonts w:ascii="Arial" w:eastAsia="Arial Unicode MS" w:hAnsi="Arial" w:cs="Arial"/>
          <w:color w:val="000000" w:themeColor="text1"/>
          <w:lang w:val="en-US"/>
        </w:rPr>
        <w:t xml:space="preserve">warmly </w:t>
      </w:r>
      <w:r w:rsidRPr="005F4E85">
        <w:rPr>
          <w:rFonts w:ascii="Arial" w:eastAsia="Arial Unicode MS" w:hAnsi="Arial" w:cs="Arial"/>
          <w:color w:val="000000" w:themeColor="text1"/>
          <w:lang w:val="en-US"/>
        </w:rPr>
        <w:t>welcomes the Delega</w:t>
      </w:r>
      <w:r w:rsidR="00E33CA9" w:rsidRPr="005F4E85">
        <w:rPr>
          <w:rFonts w:ascii="Arial" w:eastAsia="Arial Unicode MS" w:hAnsi="Arial" w:cs="Arial"/>
          <w:color w:val="000000" w:themeColor="text1"/>
          <w:lang w:val="en-US"/>
        </w:rPr>
        <w:t>tion of Costa Rica</w:t>
      </w:r>
      <w:r w:rsidR="00657094" w:rsidRPr="005F4E85">
        <w:rPr>
          <w:rFonts w:ascii="Arial" w:eastAsia="Arial Unicode MS" w:hAnsi="Arial" w:cs="Arial"/>
          <w:color w:val="000000" w:themeColor="text1"/>
          <w:lang w:val="en-US"/>
        </w:rPr>
        <w:t xml:space="preserve"> and thanks the Head of the Delegation</w:t>
      </w:r>
      <w:r w:rsidRPr="005F4E85">
        <w:rPr>
          <w:rFonts w:ascii="Arial" w:hAnsi="Arial" w:cs="Arial"/>
          <w:b/>
          <w:bCs/>
          <w:color w:val="212121"/>
          <w:shd w:val="clear" w:color="auto" w:fill="FFFFFF"/>
        </w:rPr>
        <w:t xml:space="preserve"> </w:t>
      </w:r>
      <w:r w:rsidRPr="005F4E85">
        <w:rPr>
          <w:rFonts w:ascii="Arial" w:eastAsia="Arial Unicode MS" w:hAnsi="Arial" w:cs="Arial"/>
          <w:color w:val="000000" w:themeColor="text1"/>
          <w:lang w:val="en-US"/>
        </w:rPr>
        <w:t>for the presentation</w:t>
      </w:r>
      <w:r w:rsidR="00F13E19" w:rsidRPr="005F4E85">
        <w:rPr>
          <w:rFonts w:ascii="Arial" w:eastAsia="Arial Unicode MS" w:hAnsi="Arial" w:cs="Arial"/>
          <w:color w:val="000000" w:themeColor="text1"/>
          <w:lang w:val="en-US"/>
        </w:rPr>
        <w:t xml:space="preserve"> of the national report</w:t>
      </w:r>
      <w:r w:rsidRPr="005F4E85">
        <w:rPr>
          <w:rFonts w:ascii="Arial" w:eastAsia="Arial Unicode MS" w:hAnsi="Arial" w:cs="Arial"/>
          <w:color w:val="000000" w:themeColor="text1"/>
          <w:lang w:val="en-US"/>
        </w:rPr>
        <w:t>.</w:t>
      </w:r>
    </w:p>
    <w:p w:rsidR="00657094" w:rsidRPr="005F4E85" w:rsidRDefault="00657094" w:rsidP="00DF731A">
      <w:pPr>
        <w:pStyle w:val="Body"/>
        <w:spacing w:line="240" w:lineRule="auto"/>
        <w:jc w:val="both"/>
        <w:rPr>
          <w:rFonts w:ascii="Arial" w:hAnsi="Arial" w:cs="Arial"/>
          <w:lang w:val="en-US"/>
        </w:rPr>
      </w:pPr>
    </w:p>
    <w:p w:rsidR="00E33CA9" w:rsidRPr="005F4E85" w:rsidRDefault="00E33CA9" w:rsidP="00DF731A">
      <w:pPr>
        <w:pStyle w:val="Body"/>
        <w:spacing w:line="240" w:lineRule="auto"/>
        <w:jc w:val="both"/>
        <w:rPr>
          <w:rFonts w:ascii="Arial" w:hAnsi="Arial" w:cs="Arial"/>
        </w:rPr>
      </w:pPr>
      <w:r w:rsidRPr="005F4E85">
        <w:rPr>
          <w:rFonts w:ascii="Arial" w:hAnsi="Arial" w:cs="Arial"/>
          <w:lang w:val="en-US"/>
        </w:rPr>
        <w:t xml:space="preserve">Georgia </w:t>
      </w:r>
      <w:r w:rsidR="00707455" w:rsidRPr="005F4E85">
        <w:rPr>
          <w:rFonts w:ascii="Arial" w:hAnsi="Arial" w:cs="Arial"/>
          <w:lang w:val="en-US"/>
        </w:rPr>
        <w:t>commends</w:t>
      </w:r>
      <w:r w:rsidRPr="005F4E85">
        <w:rPr>
          <w:rFonts w:ascii="Arial" w:hAnsi="Arial" w:cs="Arial"/>
          <w:lang w:val="en-US"/>
        </w:rPr>
        <w:t xml:space="preserve"> Costa Rica’s legis</w:t>
      </w:r>
      <w:r w:rsidR="00651522">
        <w:rPr>
          <w:rFonts w:ascii="Arial" w:hAnsi="Arial" w:cs="Arial"/>
          <w:lang w:val="en-US"/>
        </w:rPr>
        <w:t>lative and in</w:t>
      </w:r>
      <w:r w:rsidR="004B7BB7">
        <w:rPr>
          <w:rFonts w:ascii="Arial" w:hAnsi="Arial" w:cs="Arial"/>
          <w:lang w:val="en-US"/>
        </w:rPr>
        <w:t>stitutional achievements</w:t>
      </w:r>
      <w:r w:rsidRPr="005F4E85">
        <w:rPr>
          <w:rFonts w:ascii="Arial" w:hAnsi="Arial" w:cs="Arial"/>
          <w:lang w:val="en-US"/>
        </w:rPr>
        <w:t xml:space="preserve"> to implement </w:t>
      </w:r>
      <w:r w:rsidR="00657094" w:rsidRPr="005F4E85">
        <w:rPr>
          <w:rFonts w:ascii="Arial" w:hAnsi="Arial" w:cs="Arial"/>
          <w:lang w:val="en-US"/>
        </w:rPr>
        <w:t>UPR recommendations of the second cycle.</w:t>
      </w:r>
      <w:r w:rsidRPr="005F4E85">
        <w:rPr>
          <w:rFonts w:ascii="Arial" w:hAnsi="Arial" w:cs="Arial"/>
          <w:lang w:val="en-US"/>
        </w:rPr>
        <w:t xml:space="preserve"> In </w:t>
      </w:r>
      <w:r w:rsidR="00DF731A" w:rsidRPr="005F4E85">
        <w:rPr>
          <w:rFonts w:ascii="Arial" w:hAnsi="Arial" w:cs="Arial"/>
          <w:lang w:val="en-US"/>
        </w:rPr>
        <w:t>particular</w:t>
      </w:r>
      <w:r w:rsidRPr="005F4E85">
        <w:rPr>
          <w:rFonts w:ascii="Arial" w:hAnsi="Arial" w:cs="Arial"/>
          <w:lang w:val="en-US"/>
        </w:rPr>
        <w:t xml:space="preserve">, </w:t>
      </w:r>
      <w:r w:rsidR="00657094" w:rsidRPr="005F4E85">
        <w:rPr>
          <w:rFonts w:ascii="Arial" w:hAnsi="Arial" w:cs="Arial"/>
          <w:lang w:val="en-US"/>
        </w:rPr>
        <w:t>Georgia welcomes</w:t>
      </w:r>
      <w:r w:rsidRPr="005F4E85">
        <w:rPr>
          <w:rFonts w:ascii="Arial" w:hAnsi="Arial" w:cs="Arial"/>
          <w:lang w:val="en-US"/>
        </w:rPr>
        <w:t xml:space="preserve"> the ratification of</w:t>
      </w:r>
      <w:r w:rsidRPr="005F4E85">
        <w:rPr>
          <w:rFonts w:ascii="Arial" w:hAnsi="Arial" w:cs="Arial"/>
        </w:rPr>
        <w:t xml:space="preserve"> the Optional Protocol to the International Covenant on Economic, Social and Cultural Rights and </w:t>
      </w:r>
      <w:r w:rsidR="00122321" w:rsidRPr="005F4E85">
        <w:rPr>
          <w:rFonts w:ascii="Arial" w:hAnsi="Arial" w:cs="Arial"/>
        </w:rPr>
        <w:t xml:space="preserve">the amendment to the </w:t>
      </w:r>
      <w:r w:rsidR="00DF731A" w:rsidRPr="005F4E85">
        <w:rPr>
          <w:rFonts w:ascii="Arial" w:hAnsi="Arial" w:cs="Arial"/>
        </w:rPr>
        <w:t>article 1 of the Constitution to guarantee respect for cultural diversit</w:t>
      </w:r>
      <w:r w:rsidR="007909C5">
        <w:rPr>
          <w:rFonts w:ascii="Arial" w:hAnsi="Arial" w:cs="Arial"/>
        </w:rPr>
        <w:t>y.</w:t>
      </w:r>
    </w:p>
    <w:p w:rsidR="00707455" w:rsidRPr="005F4E85" w:rsidRDefault="00707455" w:rsidP="00DF731A">
      <w:pPr>
        <w:pStyle w:val="Body"/>
        <w:spacing w:line="240" w:lineRule="auto"/>
        <w:jc w:val="both"/>
        <w:rPr>
          <w:rFonts w:ascii="Arial" w:hAnsi="Arial" w:cs="Arial"/>
        </w:rPr>
      </w:pPr>
    </w:p>
    <w:p w:rsidR="00707455" w:rsidRPr="005F4E85" w:rsidRDefault="00651522" w:rsidP="00707455">
      <w:pPr>
        <w:pStyle w:val="Body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Georgia applauds</w:t>
      </w:r>
      <w:r w:rsidR="00707455" w:rsidRPr="005F4E85">
        <w:rPr>
          <w:rFonts w:ascii="Arial" w:hAnsi="Arial" w:cs="Arial"/>
        </w:rPr>
        <w:t xml:space="preserve"> Costa Rica’s high level commitment to achieving Sustainable Develo</w:t>
      </w:r>
      <w:r>
        <w:rPr>
          <w:rFonts w:ascii="Arial" w:hAnsi="Arial" w:cs="Arial"/>
        </w:rPr>
        <w:t>pment Goals. In this context, we</w:t>
      </w:r>
      <w:r w:rsidR="00707455" w:rsidRPr="005F4E85">
        <w:rPr>
          <w:rFonts w:ascii="Arial" w:hAnsi="Arial" w:cs="Arial"/>
        </w:rPr>
        <w:t xml:space="preserve"> appreciate the establishment of the National Policy for De Facto Equality between Women and Men 2018-2030 with its main four focuses</w:t>
      </w:r>
      <w:r w:rsidR="005F4E85">
        <w:rPr>
          <w:rFonts w:ascii="Arial" w:hAnsi="Arial" w:cs="Arial"/>
        </w:rPr>
        <w:t xml:space="preserve"> and encourage the government to continue efforts in this direction. </w:t>
      </w:r>
    </w:p>
    <w:p w:rsidR="00707455" w:rsidRPr="005F4E85" w:rsidRDefault="00707455" w:rsidP="00707455">
      <w:pPr>
        <w:pStyle w:val="Body"/>
        <w:spacing w:line="240" w:lineRule="auto"/>
        <w:jc w:val="both"/>
        <w:rPr>
          <w:rFonts w:ascii="Arial" w:hAnsi="Arial" w:cs="Arial"/>
        </w:rPr>
      </w:pPr>
    </w:p>
    <w:p w:rsidR="003E265B" w:rsidRPr="005F4E85" w:rsidRDefault="00707455" w:rsidP="003E265B">
      <w:pPr>
        <w:pStyle w:val="Body"/>
        <w:spacing w:line="240" w:lineRule="auto"/>
        <w:jc w:val="both"/>
        <w:rPr>
          <w:rFonts w:ascii="Arial" w:eastAsia="SimSun" w:hAnsi="Arial" w:cs="Arial"/>
          <w:lang w:val="en-US" w:eastAsia="it-IT"/>
        </w:rPr>
      </w:pPr>
      <w:r w:rsidRPr="005F4E85">
        <w:rPr>
          <w:rFonts w:ascii="Arial" w:eastAsia="SimSun" w:hAnsi="Arial" w:cs="Arial"/>
          <w:lang w:val="en-US" w:eastAsia="it-IT"/>
        </w:rPr>
        <w:t xml:space="preserve">We </w:t>
      </w:r>
      <w:r w:rsidR="004A47C2" w:rsidRPr="005F4E85">
        <w:rPr>
          <w:rFonts w:ascii="Arial" w:eastAsia="SimSun" w:hAnsi="Arial" w:cs="Arial"/>
          <w:lang w:val="en-US" w:eastAsia="it-IT"/>
        </w:rPr>
        <w:t xml:space="preserve">also </w:t>
      </w:r>
      <w:r w:rsidR="003E265B" w:rsidRPr="005F4E85">
        <w:rPr>
          <w:rFonts w:ascii="Arial" w:eastAsia="SimSun" w:hAnsi="Arial" w:cs="Arial"/>
          <w:lang w:val="en-US" w:eastAsia="it-IT"/>
        </w:rPr>
        <w:t xml:space="preserve">welcome </w:t>
      </w:r>
      <w:r w:rsidR="003E265B" w:rsidRPr="005F4E85">
        <w:rPr>
          <w:rFonts w:ascii="Arial" w:hAnsi="Arial" w:cs="Arial"/>
        </w:rPr>
        <w:t xml:space="preserve">the adoption of the Labour Law Reform act </w:t>
      </w:r>
      <w:r w:rsidR="00651522">
        <w:rPr>
          <w:rFonts w:ascii="Arial" w:hAnsi="Arial" w:cs="Arial"/>
        </w:rPr>
        <w:t>and achievements</w:t>
      </w:r>
      <w:r w:rsidR="003E265B" w:rsidRPr="005F4E85">
        <w:rPr>
          <w:rFonts w:ascii="Arial" w:hAnsi="Arial" w:cs="Arial"/>
        </w:rPr>
        <w:t xml:space="preserve"> of the government to ensure labour justice and combat all forms of discrimination in work places. </w:t>
      </w:r>
    </w:p>
    <w:p w:rsidR="00DF731A" w:rsidRPr="005F4E85" w:rsidRDefault="00DF731A" w:rsidP="00DF731A">
      <w:pPr>
        <w:pStyle w:val="Body"/>
        <w:spacing w:line="240" w:lineRule="auto"/>
        <w:jc w:val="both"/>
        <w:rPr>
          <w:rFonts w:ascii="Arial" w:hAnsi="Arial" w:cs="Arial"/>
        </w:rPr>
      </w:pPr>
    </w:p>
    <w:p w:rsidR="00D22C6C" w:rsidRPr="005F4E85" w:rsidRDefault="009773CC" w:rsidP="00DF731A">
      <w:pPr>
        <w:pStyle w:val="Body"/>
        <w:spacing w:before="120" w:line="240" w:lineRule="auto"/>
        <w:jc w:val="both"/>
        <w:rPr>
          <w:rFonts w:ascii="Arial" w:eastAsia="Arial Unicode MS" w:hAnsi="Arial" w:cs="Arial"/>
          <w:color w:val="000000" w:themeColor="text1"/>
          <w:lang w:val="en-US"/>
        </w:rPr>
      </w:pPr>
      <w:r w:rsidRPr="005F4E85">
        <w:rPr>
          <w:rFonts w:ascii="Arial" w:eastAsia="Arial Unicode MS" w:hAnsi="Arial" w:cs="Arial"/>
          <w:color w:val="000000" w:themeColor="text1"/>
          <w:lang w:val="en-US"/>
        </w:rPr>
        <w:t>Georgia would</w:t>
      </w:r>
      <w:r w:rsidR="00A535E9" w:rsidRPr="005F4E85">
        <w:rPr>
          <w:rFonts w:ascii="Arial" w:eastAsia="Arial Unicode MS" w:hAnsi="Arial" w:cs="Arial"/>
          <w:color w:val="000000" w:themeColor="text1"/>
          <w:lang w:val="en-US"/>
        </w:rPr>
        <w:t xml:space="preserve"> like to recommend to Costa Rica</w:t>
      </w:r>
      <w:r w:rsidR="00E231EB" w:rsidRPr="005F4E85">
        <w:rPr>
          <w:rFonts w:ascii="Arial" w:eastAsia="Arial Unicode MS" w:hAnsi="Arial" w:cs="Arial"/>
          <w:color w:val="000000" w:themeColor="text1"/>
          <w:lang w:val="en-US"/>
        </w:rPr>
        <w:t>:</w:t>
      </w:r>
    </w:p>
    <w:p w:rsidR="00CF5D49" w:rsidRPr="005F4E85" w:rsidRDefault="009773CC" w:rsidP="00DF731A">
      <w:pPr>
        <w:pStyle w:val="Body"/>
        <w:numPr>
          <w:ilvl w:val="0"/>
          <w:numId w:val="1"/>
        </w:numPr>
        <w:spacing w:before="120" w:line="240" w:lineRule="auto"/>
        <w:jc w:val="both"/>
        <w:rPr>
          <w:rFonts w:ascii="Arial" w:eastAsia="Arial Unicode MS" w:hAnsi="Arial" w:cs="Arial"/>
          <w:color w:val="000000" w:themeColor="text1"/>
          <w:lang w:val="en-US"/>
        </w:rPr>
      </w:pPr>
      <w:r w:rsidRPr="005F4E85">
        <w:rPr>
          <w:rFonts w:ascii="Arial" w:eastAsia="Arial Unicode MS" w:hAnsi="Arial" w:cs="Arial"/>
          <w:color w:val="000000" w:themeColor="text1"/>
          <w:lang w:val="en-US"/>
        </w:rPr>
        <w:t xml:space="preserve">To </w:t>
      </w:r>
      <w:r w:rsidR="003E265B" w:rsidRPr="005F4E85">
        <w:rPr>
          <w:rFonts w:ascii="Arial" w:eastAsia="Arial Unicode MS" w:hAnsi="Arial" w:cs="Arial"/>
          <w:color w:val="000000" w:themeColor="text1"/>
          <w:lang w:val="en-US"/>
        </w:rPr>
        <w:t>continue implementing Government’s road map to protect children from</w:t>
      </w:r>
      <w:r w:rsidR="00CF5D49" w:rsidRPr="005F4E85">
        <w:rPr>
          <w:rFonts w:ascii="Arial" w:eastAsia="Arial Unicode MS" w:hAnsi="Arial" w:cs="Arial"/>
          <w:color w:val="000000" w:themeColor="text1"/>
          <w:lang w:val="en-US"/>
        </w:rPr>
        <w:t xml:space="preserve"> forced </w:t>
      </w:r>
      <w:proofErr w:type="spellStart"/>
      <w:r w:rsidR="00CF5D49" w:rsidRPr="005F4E85">
        <w:rPr>
          <w:rFonts w:ascii="Arial" w:eastAsia="Arial Unicode MS" w:hAnsi="Arial" w:cs="Arial"/>
          <w:color w:val="000000" w:themeColor="text1"/>
          <w:lang w:val="en-US"/>
        </w:rPr>
        <w:t>labour</w:t>
      </w:r>
      <w:proofErr w:type="spellEnd"/>
      <w:r w:rsidR="00CF5D49" w:rsidRPr="005F4E85">
        <w:rPr>
          <w:rFonts w:ascii="Arial" w:eastAsia="Arial Unicode MS" w:hAnsi="Arial" w:cs="Arial"/>
          <w:color w:val="000000" w:themeColor="text1"/>
          <w:lang w:val="en-US"/>
        </w:rPr>
        <w:t xml:space="preserve"> or sexual exploitation;</w:t>
      </w:r>
    </w:p>
    <w:p w:rsidR="009E229C" w:rsidRPr="005F4E85" w:rsidRDefault="003A0C20" w:rsidP="00CF5D49">
      <w:pPr>
        <w:pStyle w:val="Body"/>
        <w:numPr>
          <w:ilvl w:val="0"/>
          <w:numId w:val="1"/>
        </w:numPr>
        <w:spacing w:before="120" w:line="240" w:lineRule="auto"/>
        <w:jc w:val="both"/>
        <w:rPr>
          <w:rFonts w:ascii="Arial" w:eastAsia="Arial Unicode MS" w:hAnsi="Arial" w:cs="Arial"/>
          <w:color w:val="000000" w:themeColor="text1"/>
          <w:lang w:val="en-US"/>
        </w:rPr>
      </w:pPr>
      <w:r>
        <w:rPr>
          <w:rFonts w:ascii="Arial" w:eastAsia="Arial Unicode MS" w:hAnsi="Arial" w:cs="Arial"/>
          <w:color w:val="000000" w:themeColor="text1"/>
          <w:lang w:val="en-US"/>
        </w:rPr>
        <w:t>To take further steps to address and prevent violence against women and domesti</w:t>
      </w:r>
      <w:r w:rsidR="007909C5">
        <w:rPr>
          <w:rFonts w:ascii="Arial" w:eastAsia="Arial Unicode MS" w:hAnsi="Arial" w:cs="Arial"/>
          <w:color w:val="000000" w:themeColor="text1"/>
          <w:lang w:val="en-US"/>
        </w:rPr>
        <w:t xml:space="preserve">c violence. </w:t>
      </w:r>
    </w:p>
    <w:p w:rsidR="009773CC" w:rsidRPr="005F4E85" w:rsidRDefault="009773CC" w:rsidP="00DF731A">
      <w:pPr>
        <w:pStyle w:val="Body"/>
        <w:spacing w:before="120" w:line="240" w:lineRule="auto"/>
        <w:jc w:val="both"/>
        <w:rPr>
          <w:rFonts w:ascii="Arial" w:eastAsia="Arial Unicode MS" w:hAnsi="Arial" w:cs="Arial"/>
          <w:color w:val="000000" w:themeColor="text1"/>
          <w:lang w:val="en-US"/>
        </w:rPr>
      </w:pPr>
      <w:r w:rsidRPr="005F4E85">
        <w:rPr>
          <w:rFonts w:ascii="Arial" w:eastAsia="Arial Unicode MS" w:hAnsi="Arial" w:cs="Arial"/>
          <w:color w:val="000000" w:themeColor="text1"/>
          <w:lang w:val="en-US"/>
        </w:rPr>
        <w:t xml:space="preserve">We wish the Delegation of </w:t>
      </w:r>
      <w:r w:rsidR="00E231EB" w:rsidRPr="005F4E85">
        <w:rPr>
          <w:rFonts w:ascii="Arial" w:eastAsia="Arial Unicode MS" w:hAnsi="Arial" w:cs="Arial"/>
          <w:color w:val="000000" w:themeColor="text1"/>
          <w:lang w:val="en-US"/>
        </w:rPr>
        <w:t xml:space="preserve">Costa </w:t>
      </w:r>
      <w:bookmarkStart w:id="0" w:name="_GoBack"/>
      <w:bookmarkEnd w:id="0"/>
      <w:r w:rsidR="00E231EB" w:rsidRPr="005F4E85">
        <w:rPr>
          <w:rFonts w:ascii="Arial" w:eastAsia="Arial Unicode MS" w:hAnsi="Arial" w:cs="Arial"/>
          <w:color w:val="000000" w:themeColor="text1"/>
          <w:lang w:val="en-US"/>
        </w:rPr>
        <w:t>Rica</w:t>
      </w:r>
      <w:r w:rsidRPr="005F4E85">
        <w:rPr>
          <w:rFonts w:ascii="Arial" w:eastAsia="Arial Unicode MS" w:hAnsi="Arial" w:cs="Arial"/>
          <w:color w:val="000000" w:themeColor="text1"/>
          <w:lang w:val="en-US"/>
        </w:rPr>
        <w:t xml:space="preserve"> a successful UPR.</w:t>
      </w:r>
    </w:p>
    <w:p w:rsidR="009773CC" w:rsidRPr="005F4E85" w:rsidRDefault="009773CC" w:rsidP="00DF731A">
      <w:pPr>
        <w:pStyle w:val="Body"/>
        <w:spacing w:before="120" w:line="240" w:lineRule="auto"/>
        <w:jc w:val="both"/>
        <w:rPr>
          <w:rFonts w:ascii="Arial" w:eastAsia="Arial Unicode MS" w:hAnsi="Arial" w:cs="Arial"/>
          <w:color w:val="000000" w:themeColor="text1"/>
          <w:lang w:val="en-US"/>
        </w:rPr>
      </w:pPr>
    </w:p>
    <w:p w:rsidR="009773CC" w:rsidRPr="005F4E85" w:rsidRDefault="009773CC" w:rsidP="00DF731A">
      <w:pPr>
        <w:pStyle w:val="Body"/>
        <w:spacing w:before="120" w:line="240" w:lineRule="auto"/>
        <w:jc w:val="both"/>
        <w:rPr>
          <w:rFonts w:ascii="Arial" w:hAnsi="Arial" w:cs="Arial"/>
          <w:color w:val="000000" w:themeColor="text1"/>
          <w:lang w:val="en-US"/>
        </w:rPr>
      </w:pPr>
    </w:p>
    <w:p w:rsidR="009773CC" w:rsidRPr="005F4E85" w:rsidRDefault="009773CC" w:rsidP="00DF731A">
      <w:pPr>
        <w:jc w:val="both"/>
        <w:rPr>
          <w:rFonts w:ascii="Arial" w:hAnsi="Arial" w:cs="Arial"/>
        </w:rPr>
      </w:pPr>
    </w:p>
    <w:p w:rsidR="009773CC" w:rsidRPr="005F4E85" w:rsidRDefault="009773CC" w:rsidP="00DF731A">
      <w:pPr>
        <w:jc w:val="both"/>
        <w:rPr>
          <w:rFonts w:ascii="Arial" w:hAnsi="Arial" w:cs="Arial"/>
        </w:rPr>
      </w:pPr>
    </w:p>
    <w:p w:rsidR="009773CC" w:rsidRPr="005F4E85" w:rsidRDefault="009773CC" w:rsidP="00DF731A">
      <w:pPr>
        <w:rPr>
          <w:rFonts w:ascii="Arial" w:hAnsi="Arial" w:cs="Arial"/>
        </w:rPr>
      </w:pPr>
    </w:p>
    <w:p w:rsidR="009773CC" w:rsidRPr="005F4E85" w:rsidRDefault="009773CC" w:rsidP="00DF731A">
      <w:pPr>
        <w:rPr>
          <w:rFonts w:ascii="Arial" w:hAnsi="Arial" w:cs="Arial"/>
        </w:rPr>
      </w:pPr>
    </w:p>
    <w:p w:rsidR="00C10BFF" w:rsidRPr="005F4E85" w:rsidRDefault="00C10BFF" w:rsidP="00DF731A">
      <w:pPr>
        <w:rPr>
          <w:rFonts w:ascii="Arial" w:hAnsi="Arial" w:cs="Arial"/>
        </w:rPr>
      </w:pPr>
    </w:p>
    <w:sectPr w:rsidR="00C10BFF" w:rsidRPr="005F4E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E5F9A"/>
    <w:multiLevelType w:val="hybridMultilevel"/>
    <w:tmpl w:val="AA3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62"/>
    <w:rsid w:val="00044EC1"/>
    <w:rsid w:val="001057FB"/>
    <w:rsid w:val="00122321"/>
    <w:rsid w:val="00152DDC"/>
    <w:rsid w:val="00224162"/>
    <w:rsid w:val="00300F06"/>
    <w:rsid w:val="003274CB"/>
    <w:rsid w:val="003A0C20"/>
    <w:rsid w:val="003A48C0"/>
    <w:rsid w:val="003E265B"/>
    <w:rsid w:val="0046257F"/>
    <w:rsid w:val="004A47C2"/>
    <w:rsid w:val="004B7BB7"/>
    <w:rsid w:val="00551FAE"/>
    <w:rsid w:val="005E7B92"/>
    <w:rsid w:val="005F4E85"/>
    <w:rsid w:val="00610671"/>
    <w:rsid w:val="00651522"/>
    <w:rsid w:val="00657094"/>
    <w:rsid w:val="006A58AF"/>
    <w:rsid w:val="006F60FB"/>
    <w:rsid w:val="00707455"/>
    <w:rsid w:val="00750884"/>
    <w:rsid w:val="007909C5"/>
    <w:rsid w:val="0085470A"/>
    <w:rsid w:val="008A1F5A"/>
    <w:rsid w:val="009773CC"/>
    <w:rsid w:val="009E229C"/>
    <w:rsid w:val="00A535E9"/>
    <w:rsid w:val="00A7166E"/>
    <w:rsid w:val="00AC20AA"/>
    <w:rsid w:val="00B80C53"/>
    <w:rsid w:val="00BC494D"/>
    <w:rsid w:val="00C10BFF"/>
    <w:rsid w:val="00C63336"/>
    <w:rsid w:val="00C932EF"/>
    <w:rsid w:val="00CF5D49"/>
    <w:rsid w:val="00D22C6C"/>
    <w:rsid w:val="00DF731A"/>
    <w:rsid w:val="00E00265"/>
    <w:rsid w:val="00E231EB"/>
    <w:rsid w:val="00E33CA9"/>
    <w:rsid w:val="00E361FB"/>
    <w:rsid w:val="00E847AA"/>
    <w:rsid w:val="00EB64F4"/>
    <w:rsid w:val="00F13E19"/>
    <w:rsid w:val="00F4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AC39C-20F7-4BBD-91DA-BADED902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3CC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99"/>
    <w:rsid w:val="009773CC"/>
    <w:pPr>
      <w:spacing w:after="0" w:line="276" w:lineRule="auto"/>
    </w:pPr>
    <w:rPr>
      <w:rFonts w:ascii="Sylfaen" w:eastAsia="Sylfaen" w:hAnsi="Sylfaen" w:cs="Sylfaen"/>
      <w:color w:val="000000"/>
      <w:sz w:val="24"/>
      <w:szCs w:val="24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C79F7-C287-4528-8FFD-531968568A76}"/>
</file>

<file path=customXml/itemProps2.xml><?xml version="1.0" encoding="utf-8"?>
<ds:datastoreItem xmlns:ds="http://schemas.openxmlformats.org/officeDocument/2006/customXml" ds:itemID="{84A86CCB-EBEE-4DCC-A800-9601AE8F7F35}"/>
</file>

<file path=customXml/itemProps3.xml><?xml version="1.0" encoding="utf-8"?>
<ds:datastoreItem xmlns:ds="http://schemas.openxmlformats.org/officeDocument/2006/customXml" ds:itemID="{C9E5F95A-AC15-4BDD-90B3-5D035B21E5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Nino Baqradze</cp:lastModifiedBy>
  <cp:revision>3</cp:revision>
  <dcterms:created xsi:type="dcterms:W3CDTF">2019-05-13T13:31:00Z</dcterms:created>
  <dcterms:modified xsi:type="dcterms:W3CDTF">2019-05-13T13:35:00Z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