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E8" w:rsidRPr="001D7EE8" w:rsidRDefault="001D7EE8" w:rsidP="0013488B">
      <w:pPr>
        <w:spacing w:before="240" w:after="160" w:line="360" w:lineRule="auto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</w:p>
    <w:p w:rsidR="001D7EE8" w:rsidRPr="001D7EE8" w:rsidRDefault="00357E57" w:rsidP="001D7EE8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مجلس حقوق </w:t>
      </w:r>
      <w:r w:rsidR="001D7EE8"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الإنسان</w:t>
      </w:r>
    </w:p>
    <w:p w:rsidR="0013488B" w:rsidRDefault="00AA7A73" w:rsidP="00357E57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الدورة الثالث</w:t>
      </w:r>
      <w:r w:rsidR="0013488B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ة والثلاثون </w:t>
      </w:r>
    </w:p>
    <w:p w:rsidR="00357E57" w:rsidRDefault="00357E57" w:rsidP="00357E57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الفريق العامل المعني بالاستعراض الدوري الشامل </w:t>
      </w:r>
    </w:p>
    <w:p w:rsidR="00AA7A73" w:rsidRDefault="00AA7A73" w:rsidP="0013488B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</w:p>
    <w:p w:rsidR="0013488B" w:rsidRPr="0013488B" w:rsidRDefault="00AA7A73" w:rsidP="0013488B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جمهورية كوريا الديمقراطية الشعبية</w:t>
      </w:r>
    </w:p>
    <w:p w:rsidR="001D7EE8" w:rsidRPr="001D7EE8" w:rsidRDefault="001D7EE8" w:rsidP="0013488B">
      <w:pPr>
        <w:spacing w:before="240" w:after="160" w:line="360" w:lineRule="auto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</w:p>
    <w:p w:rsidR="001D7EE8" w:rsidRPr="001D7EE8" w:rsidRDefault="00357E57" w:rsidP="001D7EE8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بيان دولة الكويت </w:t>
      </w:r>
    </w:p>
    <w:p w:rsidR="001D7EE8" w:rsidRPr="001D7EE8" w:rsidRDefault="00357E57" w:rsidP="001D7EE8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يلقيه</w:t>
      </w:r>
    </w:p>
    <w:p w:rsidR="00357E57" w:rsidRDefault="00AA7A73" w:rsidP="0013488B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u w:val="single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6"/>
          <w:u w:val="single"/>
          <w:rtl/>
          <w:lang w:val="en-GB" w:bidi="ar-KW"/>
        </w:rPr>
        <w:t>المستشار/ سعد عبدالعزيز المهيني</w:t>
      </w:r>
      <w:r w:rsidR="00357E57" w:rsidRPr="001D7EE8">
        <w:rPr>
          <w:rFonts w:asciiTheme="minorBidi" w:eastAsiaTheme="minorHAnsi" w:hAnsiTheme="minorBidi" w:cstheme="minorBidi" w:hint="cs"/>
          <w:b/>
          <w:bCs/>
          <w:sz w:val="36"/>
          <w:u w:val="single"/>
          <w:rtl/>
          <w:lang w:val="en-GB" w:bidi="ar-KW"/>
        </w:rPr>
        <w:t xml:space="preserve"> </w:t>
      </w:r>
    </w:p>
    <w:p w:rsidR="00357E57" w:rsidRDefault="00357E57" w:rsidP="0013488B">
      <w:pPr>
        <w:spacing w:before="240" w:after="160" w:line="360" w:lineRule="auto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</w:p>
    <w:p w:rsidR="00357E57" w:rsidRDefault="00357E57" w:rsidP="00357E57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</w:p>
    <w:p w:rsidR="001D7EE8" w:rsidRDefault="00514395" w:rsidP="00AA7A73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جنيف </w:t>
      </w:r>
      <w:r w:rsidR="00AA7A73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9 مايو 2019</w:t>
      </w:r>
    </w:p>
    <w:p w:rsidR="00051B7F" w:rsidRDefault="00051B7F" w:rsidP="00D56BE1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lastRenderedPageBreak/>
        <w:t>السيد الرئيس</w:t>
      </w:r>
      <w:r w:rsidR="00D65D50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،</w:t>
      </w: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</w:p>
    <w:p w:rsidR="00E92B88" w:rsidRDefault="00112391" w:rsidP="00F2775A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يرحب </w:t>
      </w:r>
      <w:r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وف</w:t>
      </w:r>
      <w:r w:rsidR="00E92B88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د بلادي </w:t>
      </w:r>
      <w:r w:rsidR="00AA7A7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بوفد جمهورية كوريا الديمقراطية الشعبية،</w:t>
      </w:r>
      <w:r w:rsidR="00F2775A">
        <w:rPr>
          <w:rFonts w:asciiTheme="minorBidi" w:eastAsiaTheme="minorHAnsi" w:hAnsiTheme="minorBidi" w:cstheme="minorBidi"/>
          <w:sz w:val="32"/>
          <w:szCs w:val="32"/>
          <w:lang w:val="en-GB" w:bidi="ar-KW"/>
        </w:rPr>
        <w:t xml:space="preserve"> </w:t>
      </w:r>
      <w:r w:rsidR="00F2775A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وي</w:t>
      </w:r>
      <w:r w:rsidR="00AA7A7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شكر</w:t>
      </w:r>
      <w:r w:rsidR="00F2775A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هم</w:t>
      </w:r>
      <w:r w:rsidR="00AA7A7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على إعداد التقرير محل المراجعة</w:t>
      </w:r>
      <w:r w:rsidR="00F2775A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</w:t>
      </w:r>
      <w:r w:rsidR="00AF0C02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وعلى الاستعراض المقدم له</w:t>
      </w:r>
      <w:r w:rsidR="00AA7A7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. </w:t>
      </w:r>
    </w:p>
    <w:p w:rsidR="008B11BD" w:rsidRPr="00CF617B" w:rsidRDefault="00AF0C02" w:rsidP="0074422C">
      <w:pPr>
        <w:spacing w:before="240" w:after="160" w:line="360" w:lineRule="auto"/>
        <w:jc w:val="both"/>
        <w:rPr>
          <w:rFonts w:asciiTheme="minorBidi" w:eastAsiaTheme="minorHAnsi" w:hAnsiTheme="minorBidi" w:cstheme="minorBidi"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ويود</w:t>
      </w:r>
      <w:r w:rsidR="00AA7A73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في هذا الصدد، أن ي</w:t>
      </w:r>
      <w:r w:rsidR="00AA7A73" w:rsidRPr="00AA7A7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شيد ب</w:t>
      </w:r>
      <w:r w:rsidR="00AA7A7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</w:t>
      </w:r>
      <w:r w:rsidR="00AA7A73" w:rsidRPr="00AA7A7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مشاركة </w:t>
      </w:r>
      <w:r w:rsidR="00AA7A7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الإيجابية ل</w:t>
      </w:r>
      <w:r w:rsidR="00AA7A73" w:rsidRPr="00AA7A7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جمهورية كوريا الديمقراطية الشعبية في عملية الاستعراض الدوري الشامل </w:t>
      </w:r>
      <w:r w:rsidR="00AA7A7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الثالث لها</w:t>
      </w:r>
      <w:r w:rsidR="0074422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 آملين في أن تسهم هذه المشاركة في تعميق وتعزيز قضايا حقوق الإنسان في الدولة.</w:t>
      </w:r>
      <w:r w:rsidR="00924F9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</w:p>
    <w:p w:rsidR="00A446E2" w:rsidRDefault="00A446E2" w:rsidP="00A446E2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السيد الرئيس،</w:t>
      </w:r>
    </w:p>
    <w:p w:rsidR="00A446E2" w:rsidRDefault="0074422C" w:rsidP="0074422C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بعد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الاطلاع على التقرير محل المراجعة،</w:t>
      </w:r>
      <w:r w:rsidR="00AF0C02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A446E2" w:rsidRPr="00A446E2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نوصي بالآتي:</w:t>
      </w:r>
    </w:p>
    <w:p w:rsidR="00BD608C" w:rsidRDefault="00DB1F89" w:rsidP="0074422C">
      <w:pPr>
        <w:spacing w:before="240" w:after="160" w:line="360" w:lineRule="auto"/>
        <w:ind w:firstLine="720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أولا: </w:t>
      </w:r>
      <w:r w:rsidR="0074422C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الانخراط الفاعل بالحوار والتعاون في </w:t>
      </w:r>
      <w:r w:rsidR="00F2775A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ال</w:t>
      </w:r>
      <w:r w:rsidR="0074422C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ميدان </w:t>
      </w:r>
      <w:r w:rsidR="00F2775A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الدولي لحقوق الإنسان</w:t>
      </w:r>
      <w:r w:rsidR="0074422C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. </w:t>
      </w:r>
      <w:r w:rsidR="00A446E2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 </w:t>
      </w:r>
      <w:r w:rsidR="00BD608C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</w:p>
    <w:p w:rsidR="00CF617B" w:rsidRPr="00CF617B" w:rsidRDefault="00BD608C" w:rsidP="00F2775A">
      <w:pPr>
        <w:spacing w:before="240" w:after="160" w:line="360" w:lineRule="auto"/>
        <w:ind w:firstLine="720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 w:rsidRPr="00CF617B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ثانيا: </w:t>
      </w:r>
      <w:r w:rsidR="0074422C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الاستمرار في ال</w:t>
      </w:r>
      <w:r w:rsidR="00F2775A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ابقاء </w:t>
      </w:r>
      <w:bookmarkStart w:id="0" w:name="_GoBack"/>
      <w:bookmarkEnd w:id="0"/>
      <w:r w:rsidR="0074422C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على التعاون مع المنظمات الدولية العاملة في مجال الصحة والتعليم والتغذية والأمن الغذائي.</w:t>
      </w:r>
      <w:r w:rsidRPr="00CF617B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</w:p>
    <w:p w:rsidR="00924F9C" w:rsidRDefault="00CF617B" w:rsidP="00A446E2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في الختام،</w:t>
      </w:r>
      <w:r w:rsidR="00BD608C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نتمنى أن </w:t>
      </w:r>
      <w:r w:rsidR="00A446E2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تحظى </w:t>
      </w:r>
      <w:r w:rsidR="00AF0C02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بالنجاح </w:t>
      </w:r>
      <w:r w:rsidR="00A446E2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مشاركة جمهورية كوريا الديمقراطية الشعبية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DB1F89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في </w:t>
      </w:r>
      <w:r w:rsidR="001A5C38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</w:t>
      </w:r>
      <w:r w:rsidR="00DB1F89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ستعراض الدوري الشامل</w:t>
      </w:r>
      <w:r w:rsidR="00AF0C02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.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</w:p>
    <w:p w:rsidR="00CB1545" w:rsidRPr="00B1433C" w:rsidRDefault="00965754" w:rsidP="00AE6E5B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وشكرا. </w:t>
      </w:r>
    </w:p>
    <w:sectPr w:rsidR="00CB1545" w:rsidRPr="00B1433C" w:rsidSect="00542700">
      <w:headerReference w:type="default" r:id="rId8"/>
      <w:footerReference w:type="default" r:id="rId9"/>
      <w:pgSz w:w="11907" w:h="16840" w:code="9"/>
      <w:pgMar w:top="2410" w:right="1440" w:bottom="1134" w:left="1440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593" w:rsidRDefault="00A21593" w:rsidP="00564B8F">
      <w:r>
        <w:separator/>
      </w:r>
    </w:p>
  </w:endnote>
  <w:endnote w:type="continuationSeparator" w:id="0">
    <w:p w:rsidR="00A21593" w:rsidRDefault="00A21593" w:rsidP="0056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>
    <w:pPr>
      <w:pStyle w:val="Footer"/>
      <w:rPr>
        <w:noProof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70B716" wp14:editId="192CADA6">
          <wp:simplePos x="0" y="0"/>
          <wp:positionH relativeFrom="column">
            <wp:posOffset>-898525</wp:posOffset>
          </wp:positionH>
          <wp:positionV relativeFrom="paragraph">
            <wp:posOffset>-233045</wp:posOffset>
          </wp:positionV>
          <wp:extent cx="7487920" cy="419735"/>
          <wp:effectExtent l="0" t="0" r="0" b="0"/>
          <wp:wrapThrough wrapText="bothSides">
            <wp:wrapPolygon edited="0">
              <wp:start x="0" y="0"/>
              <wp:lineTo x="0" y="20587"/>
              <wp:lineTo x="21541" y="20587"/>
              <wp:lineTo x="2154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9" b="27272"/>
                  <a:stretch/>
                </pic:blipFill>
                <pic:spPr bwMode="auto">
                  <a:xfrm>
                    <a:off x="0" y="0"/>
                    <a:ext cx="7487920" cy="419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4247" w:rsidRDefault="00084247">
    <w:pPr>
      <w:pStyle w:val="Footer"/>
      <w:rPr>
        <w:noProof/>
        <w:rtl/>
      </w:rPr>
    </w:pPr>
  </w:p>
  <w:p w:rsidR="00564B8F" w:rsidRDefault="00564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593" w:rsidRDefault="00A21593" w:rsidP="00564B8F">
      <w:r>
        <w:separator/>
      </w:r>
    </w:p>
  </w:footnote>
  <w:footnote w:type="continuationSeparator" w:id="0">
    <w:p w:rsidR="00A21593" w:rsidRDefault="00A21593" w:rsidP="00564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 w:rsidP="002C6140">
    <w:pPr>
      <w:pStyle w:val="Header"/>
      <w:rPr>
        <w:noProof/>
        <w:rtl/>
      </w:rPr>
    </w:pPr>
  </w:p>
  <w:p w:rsidR="00564B8F" w:rsidRDefault="00084247" w:rsidP="002C614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A7FE38" wp14:editId="5FD0A5AD">
          <wp:simplePos x="0" y="0"/>
          <wp:positionH relativeFrom="column">
            <wp:posOffset>-899160</wp:posOffset>
          </wp:positionH>
          <wp:positionV relativeFrom="paragraph">
            <wp:posOffset>233045</wp:posOffset>
          </wp:positionV>
          <wp:extent cx="7512685" cy="1083310"/>
          <wp:effectExtent l="0" t="0" r="0" b="2540"/>
          <wp:wrapThrough wrapText="bothSides">
            <wp:wrapPolygon edited="0">
              <wp:start x="0" y="0"/>
              <wp:lineTo x="0" y="21271"/>
              <wp:lineTo x="21525" y="21271"/>
              <wp:lineTo x="2152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09"/>
                  <a:stretch/>
                </pic:blipFill>
                <pic:spPr bwMode="auto">
                  <a:xfrm>
                    <a:off x="0" y="0"/>
                    <a:ext cx="7512685" cy="108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B52"/>
    <w:multiLevelType w:val="hybridMultilevel"/>
    <w:tmpl w:val="5DEE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4B3E"/>
    <w:multiLevelType w:val="hybridMultilevel"/>
    <w:tmpl w:val="BB52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22009"/>
    <w:multiLevelType w:val="hybridMultilevel"/>
    <w:tmpl w:val="1240637C"/>
    <w:lvl w:ilvl="0" w:tplc="6F80EA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81A33"/>
    <w:multiLevelType w:val="hybridMultilevel"/>
    <w:tmpl w:val="89ECB6DA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B3186"/>
    <w:multiLevelType w:val="hybridMultilevel"/>
    <w:tmpl w:val="297E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67254"/>
    <w:multiLevelType w:val="hybridMultilevel"/>
    <w:tmpl w:val="D402C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607EC"/>
    <w:multiLevelType w:val="hybridMultilevel"/>
    <w:tmpl w:val="E78EF742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046C4"/>
    <w:multiLevelType w:val="hybridMultilevel"/>
    <w:tmpl w:val="C082AFFA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C3B70"/>
    <w:multiLevelType w:val="hybridMultilevel"/>
    <w:tmpl w:val="CCD243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4719F2"/>
    <w:multiLevelType w:val="hybridMultilevel"/>
    <w:tmpl w:val="3EF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E6"/>
    <w:rsid w:val="00025023"/>
    <w:rsid w:val="000252FF"/>
    <w:rsid w:val="00051B7F"/>
    <w:rsid w:val="00067C50"/>
    <w:rsid w:val="00075429"/>
    <w:rsid w:val="00084247"/>
    <w:rsid w:val="000C03A0"/>
    <w:rsid w:val="000C1FD6"/>
    <w:rsid w:val="000D2748"/>
    <w:rsid w:val="000D5D8F"/>
    <w:rsid w:val="000E38D4"/>
    <w:rsid w:val="000F316C"/>
    <w:rsid w:val="000F6461"/>
    <w:rsid w:val="00112391"/>
    <w:rsid w:val="001254BC"/>
    <w:rsid w:val="0013488B"/>
    <w:rsid w:val="00157731"/>
    <w:rsid w:val="001A5C38"/>
    <w:rsid w:val="001D7EE8"/>
    <w:rsid w:val="001E0668"/>
    <w:rsid w:val="002961C6"/>
    <w:rsid w:val="00297629"/>
    <w:rsid w:val="002C6140"/>
    <w:rsid w:val="002D646E"/>
    <w:rsid w:val="002E237C"/>
    <w:rsid w:val="00332BF5"/>
    <w:rsid w:val="0034266D"/>
    <w:rsid w:val="00345A74"/>
    <w:rsid w:val="00357E57"/>
    <w:rsid w:val="0036051E"/>
    <w:rsid w:val="003635A3"/>
    <w:rsid w:val="0036484A"/>
    <w:rsid w:val="003C446C"/>
    <w:rsid w:val="003D3D63"/>
    <w:rsid w:val="003D7C94"/>
    <w:rsid w:val="003E4C53"/>
    <w:rsid w:val="00422151"/>
    <w:rsid w:val="00422E3D"/>
    <w:rsid w:val="00424ABA"/>
    <w:rsid w:val="00444228"/>
    <w:rsid w:val="00471E54"/>
    <w:rsid w:val="004A0D68"/>
    <w:rsid w:val="004A34EF"/>
    <w:rsid w:val="004D5493"/>
    <w:rsid w:val="00507718"/>
    <w:rsid w:val="00514395"/>
    <w:rsid w:val="00542700"/>
    <w:rsid w:val="00564B8F"/>
    <w:rsid w:val="005730B0"/>
    <w:rsid w:val="00580B52"/>
    <w:rsid w:val="00592304"/>
    <w:rsid w:val="005D2666"/>
    <w:rsid w:val="005E30A7"/>
    <w:rsid w:val="006229BA"/>
    <w:rsid w:val="00660F19"/>
    <w:rsid w:val="0067703D"/>
    <w:rsid w:val="006932CB"/>
    <w:rsid w:val="006B0701"/>
    <w:rsid w:val="006B5855"/>
    <w:rsid w:val="006E4854"/>
    <w:rsid w:val="006E7830"/>
    <w:rsid w:val="006F10E6"/>
    <w:rsid w:val="006F1731"/>
    <w:rsid w:val="007060B0"/>
    <w:rsid w:val="00722EE6"/>
    <w:rsid w:val="00724552"/>
    <w:rsid w:val="00730502"/>
    <w:rsid w:val="007375EA"/>
    <w:rsid w:val="007405E6"/>
    <w:rsid w:val="0074422C"/>
    <w:rsid w:val="007525B4"/>
    <w:rsid w:val="0076378A"/>
    <w:rsid w:val="00772B56"/>
    <w:rsid w:val="00782F8E"/>
    <w:rsid w:val="007857D5"/>
    <w:rsid w:val="007D5C39"/>
    <w:rsid w:val="007D650D"/>
    <w:rsid w:val="007F3D00"/>
    <w:rsid w:val="00812177"/>
    <w:rsid w:val="00815AA4"/>
    <w:rsid w:val="0082039B"/>
    <w:rsid w:val="00820AA0"/>
    <w:rsid w:val="00822CF4"/>
    <w:rsid w:val="00855579"/>
    <w:rsid w:val="00871EA0"/>
    <w:rsid w:val="00886FE7"/>
    <w:rsid w:val="00894578"/>
    <w:rsid w:val="008A217E"/>
    <w:rsid w:val="008B11BD"/>
    <w:rsid w:val="008F2EB2"/>
    <w:rsid w:val="008F33EB"/>
    <w:rsid w:val="009028EA"/>
    <w:rsid w:val="00917B09"/>
    <w:rsid w:val="00923C9B"/>
    <w:rsid w:val="00924F9C"/>
    <w:rsid w:val="00932091"/>
    <w:rsid w:val="00957C18"/>
    <w:rsid w:val="00963AF4"/>
    <w:rsid w:val="00965754"/>
    <w:rsid w:val="00983EFB"/>
    <w:rsid w:val="00985044"/>
    <w:rsid w:val="00990BE0"/>
    <w:rsid w:val="009A66D2"/>
    <w:rsid w:val="009A6D81"/>
    <w:rsid w:val="009B2877"/>
    <w:rsid w:val="009B6A86"/>
    <w:rsid w:val="00A000FE"/>
    <w:rsid w:val="00A02F3D"/>
    <w:rsid w:val="00A17F87"/>
    <w:rsid w:val="00A21593"/>
    <w:rsid w:val="00A446E2"/>
    <w:rsid w:val="00A7429E"/>
    <w:rsid w:val="00A748C8"/>
    <w:rsid w:val="00A96725"/>
    <w:rsid w:val="00AA7A73"/>
    <w:rsid w:val="00AB61CF"/>
    <w:rsid w:val="00AB6944"/>
    <w:rsid w:val="00AC4BAA"/>
    <w:rsid w:val="00AC70FF"/>
    <w:rsid w:val="00AD0370"/>
    <w:rsid w:val="00AD5921"/>
    <w:rsid w:val="00AE6E5B"/>
    <w:rsid w:val="00AF0C02"/>
    <w:rsid w:val="00AF2D7F"/>
    <w:rsid w:val="00AF5F7B"/>
    <w:rsid w:val="00AF6DF8"/>
    <w:rsid w:val="00B1433C"/>
    <w:rsid w:val="00B40962"/>
    <w:rsid w:val="00B555D0"/>
    <w:rsid w:val="00B64D0A"/>
    <w:rsid w:val="00B728AD"/>
    <w:rsid w:val="00B8105F"/>
    <w:rsid w:val="00B8612B"/>
    <w:rsid w:val="00B919C2"/>
    <w:rsid w:val="00BC63F7"/>
    <w:rsid w:val="00BC798E"/>
    <w:rsid w:val="00BD332B"/>
    <w:rsid w:val="00BD608C"/>
    <w:rsid w:val="00BF43DF"/>
    <w:rsid w:val="00C01196"/>
    <w:rsid w:val="00C04C49"/>
    <w:rsid w:val="00C13A30"/>
    <w:rsid w:val="00C545E9"/>
    <w:rsid w:val="00C90CAB"/>
    <w:rsid w:val="00C950D2"/>
    <w:rsid w:val="00CA1067"/>
    <w:rsid w:val="00CB1545"/>
    <w:rsid w:val="00CC5178"/>
    <w:rsid w:val="00CC552A"/>
    <w:rsid w:val="00CE11E3"/>
    <w:rsid w:val="00CF0FC3"/>
    <w:rsid w:val="00CF3C72"/>
    <w:rsid w:val="00CF617B"/>
    <w:rsid w:val="00D14EF8"/>
    <w:rsid w:val="00D25A66"/>
    <w:rsid w:val="00D56BE1"/>
    <w:rsid w:val="00D6196B"/>
    <w:rsid w:val="00D65D50"/>
    <w:rsid w:val="00DA291D"/>
    <w:rsid w:val="00DB1F89"/>
    <w:rsid w:val="00DB3BB2"/>
    <w:rsid w:val="00DB4156"/>
    <w:rsid w:val="00DB6F36"/>
    <w:rsid w:val="00DC1E68"/>
    <w:rsid w:val="00DC2C0B"/>
    <w:rsid w:val="00DF53A2"/>
    <w:rsid w:val="00E03DB4"/>
    <w:rsid w:val="00E07B25"/>
    <w:rsid w:val="00E35DA7"/>
    <w:rsid w:val="00E45C9E"/>
    <w:rsid w:val="00E92B88"/>
    <w:rsid w:val="00E958A0"/>
    <w:rsid w:val="00EA22A4"/>
    <w:rsid w:val="00EC68BA"/>
    <w:rsid w:val="00EE3D71"/>
    <w:rsid w:val="00EF755A"/>
    <w:rsid w:val="00F07102"/>
    <w:rsid w:val="00F10327"/>
    <w:rsid w:val="00F10B29"/>
    <w:rsid w:val="00F11014"/>
    <w:rsid w:val="00F2775A"/>
    <w:rsid w:val="00F37B5C"/>
    <w:rsid w:val="00F5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3BD507"/>
  <w15:docId w15:val="{14431C1D-40C5-4C1F-A06F-F0D4CB50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0E6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B8F"/>
  </w:style>
  <w:style w:type="paragraph" w:styleId="Footer">
    <w:name w:val="footer"/>
    <w:basedOn w:val="Normal"/>
    <w:link w:val="Foot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B8F"/>
  </w:style>
  <w:style w:type="paragraph" w:styleId="BalloonText">
    <w:name w:val="Balloon Text"/>
    <w:basedOn w:val="Normal"/>
    <w:link w:val="BalloonTextChar"/>
    <w:uiPriority w:val="99"/>
    <w:semiHidden/>
    <w:unhideWhenUsed/>
    <w:rsid w:val="00564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eneva\Reports\&#1608;&#1601;&#1583;%20&#1580;&#1583;&#1610;&#1583;%20-%20&#1575;&#1587;&#1608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FEDA5-C113-44E4-98EB-D1CBB1B1D5AF}"/>
</file>

<file path=customXml/itemProps2.xml><?xml version="1.0" encoding="utf-8"?>
<ds:datastoreItem xmlns:ds="http://schemas.openxmlformats.org/officeDocument/2006/customXml" ds:itemID="{120FA2BE-EC01-48B6-881E-F2F147155E31}"/>
</file>

<file path=customXml/itemProps3.xml><?xml version="1.0" encoding="utf-8"?>
<ds:datastoreItem xmlns:ds="http://schemas.openxmlformats.org/officeDocument/2006/customXml" ds:itemID="{BF5C810D-6C87-4CC8-AE6D-865DF161C268}"/>
</file>

<file path=customXml/itemProps4.xml><?xml version="1.0" encoding="utf-8"?>
<ds:datastoreItem xmlns:ds="http://schemas.openxmlformats.org/officeDocument/2006/customXml" ds:itemID="{AC886614-8186-45D5-B794-48BEBB835E30}"/>
</file>

<file path=docProps/app.xml><?xml version="1.0" encoding="utf-8"?>
<Properties xmlns="http://schemas.openxmlformats.org/officeDocument/2006/extended-properties" xmlns:vt="http://schemas.openxmlformats.org/officeDocument/2006/docPropsVTypes">
  <Template>وفد جديد - اسود</Template>
  <TotalTime>44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ALMEHAINI</dc:creator>
  <cp:lastModifiedBy>Saad</cp:lastModifiedBy>
  <cp:revision>7</cp:revision>
  <cp:lastPrinted>2019-05-03T21:35:00Z</cp:lastPrinted>
  <dcterms:created xsi:type="dcterms:W3CDTF">2019-05-02T22:00:00Z</dcterms:created>
  <dcterms:modified xsi:type="dcterms:W3CDTF">2019-05-03T21:40:00Z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