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EB" w:rsidRDefault="00392EEB"/>
    <w:p w:rsidR="00B507AB" w:rsidRDefault="00B507AB"/>
    <w:p w:rsidR="00B507AB" w:rsidRDefault="00B507AB" w:rsidP="00B507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[Check against</w:t>
      </w:r>
      <w:r w:rsidR="005121AC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delivery]</w:t>
      </w:r>
    </w:p>
    <w:p w:rsidR="00B507AB" w:rsidRDefault="00B507AB" w:rsidP="00B507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507AB" w:rsidRDefault="00B507AB" w:rsidP="00B507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507AB" w:rsidRDefault="00B507AB" w:rsidP="00B507A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3</w:t>
      </w:r>
      <w:r w:rsidR="00C51EB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3</w:t>
      </w:r>
      <w:r w:rsidR="00C51EB8">
        <w:rPr>
          <w:rFonts w:ascii="Calibri,Bold" w:hAnsi="Calibri,Bold" w:cs="Calibri,Bold"/>
          <w:b/>
          <w:bCs/>
          <w:color w:val="000000"/>
          <w:sz w:val="18"/>
          <w:szCs w:val="18"/>
          <w:lang w:val="en-US"/>
        </w:rPr>
        <w:t>rd</w:t>
      </w:r>
      <w:r>
        <w:rPr>
          <w:rFonts w:ascii="Calibri,Bold" w:hAnsi="Calibri,Bold" w:cs="Calibri,Bold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Session of the UPR working group</w:t>
      </w:r>
    </w:p>
    <w:p w:rsidR="00B507AB" w:rsidRDefault="00B507AB" w:rsidP="00B507A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FF0000"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 xml:space="preserve">Recommendations by Finland to </w:t>
      </w:r>
      <w:r w:rsidR="00C51EB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br/>
      </w:r>
      <w:r w:rsidR="00C51EB8" w:rsidRPr="00C51EB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the Democratic People’s Republic of Korea</w:t>
      </w:r>
    </w:p>
    <w:p w:rsidR="00B507AB" w:rsidRPr="00B507AB" w:rsidRDefault="00C51E46" w:rsidP="00B507A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>7</w:t>
      </w:r>
      <w:r w:rsidR="00B507AB" w:rsidRPr="00B507AB"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</w:t>
      </w:r>
      <w:r w:rsidR="00C51EB8">
        <w:rPr>
          <w:rFonts w:ascii="Calibri,Bold" w:hAnsi="Calibri,Bold" w:cs="Calibri,Bold"/>
          <w:b/>
          <w:bCs/>
          <w:sz w:val="28"/>
          <w:szCs w:val="28"/>
          <w:lang w:val="en-US"/>
        </w:rPr>
        <w:t>May 2019</w:t>
      </w:r>
    </w:p>
    <w:p w:rsidR="00B507AB" w:rsidRDefault="00B507AB" w:rsidP="00B507AB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B507AB" w:rsidRDefault="00B507AB" w:rsidP="00B507AB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B507AB" w:rsidRPr="00C85681" w:rsidRDefault="00B507AB" w:rsidP="00B507A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B507AB" w:rsidRPr="00C85681" w:rsidRDefault="00B507AB" w:rsidP="00B507A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C85681">
        <w:rPr>
          <w:rFonts w:ascii="Arial" w:hAnsi="Arial" w:cs="Arial"/>
          <w:color w:val="000000"/>
          <w:sz w:val="24"/>
          <w:szCs w:val="24"/>
          <w:lang w:val="en-US"/>
        </w:rPr>
        <w:t>Mr. President,</w:t>
      </w:r>
    </w:p>
    <w:p w:rsidR="00B507AB" w:rsidRDefault="00B507AB" w:rsidP="00B507A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643AF" w:rsidRDefault="008F7F06" w:rsidP="00B55B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Finland thanks </w:t>
      </w:r>
      <w:r w:rsidR="000F6D01">
        <w:rPr>
          <w:rFonts w:ascii="Arial" w:hAnsi="Arial" w:cs="Arial"/>
          <w:color w:val="000000"/>
          <w:sz w:val="24"/>
          <w:szCs w:val="24"/>
          <w:lang w:val="en-US"/>
        </w:rPr>
        <w:t>the Democratic People’s Republic of Korea</w:t>
      </w:r>
      <w:r w:rsidR="008643AF">
        <w:rPr>
          <w:rFonts w:ascii="Arial" w:hAnsi="Arial" w:cs="Arial"/>
          <w:color w:val="000000"/>
          <w:sz w:val="24"/>
          <w:szCs w:val="24"/>
          <w:lang w:val="en-US"/>
        </w:rPr>
        <w:t xml:space="preserve"> for its national report and </w:t>
      </w:r>
      <w:r>
        <w:rPr>
          <w:rFonts w:ascii="Arial" w:hAnsi="Arial" w:cs="Arial"/>
          <w:color w:val="000000"/>
          <w:sz w:val="24"/>
          <w:szCs w:val="24"/>
          <w:lang w:val="en-US"/>
        </w:rPr>
        <w:t>encourages the DPRK</w:t>
      </w:r>
      <w:r w:rsidR="000F6D01">
        <w:rPr>
          <w:rFonts w:ascii="Arial" w:hAnsi="Arial" w:cs="Arial"/>
          <w:color w:val="000000"/>
          <w:sz w:val="24"/>
          <w:szCs w:val="24"/>
          <w:lang w:val="en-US"/>
        </w:rPr>
        <w:t xml:space="preserve"> to fully</w:t>
      </w:r>
      <w:r w:rsidR="002D508B">
        <w:rPr>
          <w:rFonts w:ascii="Arial" w:hAnsi="Arial" w:cs="Arial"/>
          <w:color w:val="000000"/>
          <w:sz w:val="24"/>
          <w:szCs w:val="24"/>
          <w:lang w:val="en-US"/>
        </w:rPr>
        <w:t xml:space="preserve"> engage with</w:t>
      </w:r>
      <w:r w:rsidR="002D508B" w:rsidRPr="002D508B">
        <w:rPr>
          <w:rFonts w:ascii="Arial" w:hAnsi="Arial" w:cs="Arial"/>
          <w:color w:val="000000"/>
          <w:sz w:val="24"/>
          <w:szCs w:val="24"/>
          <w:lang w:val="en-US"/>
        </w:rPr>
        <w:t xml:space="preserve"> the UN human rights system, including</w:t>
      </w:r>
      <w:r w:rsidR="002D508B">
        <w:rPr>
          <w:rFonts w:ascii="Arial" w:hAnsi="Arial" w:cs="Arial"/>
          <w:color w:val="000000"/>
          <w:sz w:val="24"/>
          <w:szCs w:val="24"/>
          <w:lang w:val="en-US"/>
        </w:rPr>
        <w:t xml:space="preserve"> the</w:t>
      </w:r>
      <w:r w:rsidR="002D508B" w:rsidRPr="002D508B">
        <w:rPr>
          <w:rFonts w:ascii="Arial" w:hAnsi="Arial" w:cs="Arial"/>
          <w:color w:val="000000"/>
          <w:sz w:val="24"/>
          <w:szCs w:val="24"/>
          <w:lang w:val="en-US"/>
        </w:rPr>
        <w:t xml:space="preserve"> Commission of the Inquiry of the Human Rights Council, the Special Rapporteur and</w:t>
      </w:r>
      <w:r w:rsidR="000F6D01">
        <w:rPr>
          <w:rFonts w:ascii="Arial" w:hAnsi="Arial" w:cs="Arial"/>
          <w:color w:val="000000"/>
          <w:sz w:val="24"/>
          <w:szCs w:val="24"/>
          <w:lang w:val="en-US"/>
        </w:rPr>
        <w:t xml:space="preserve"> other UN bodies and m</w:t>
      </w:r>
      <w:r w:rsidR="007609C8">
        <w:rPr>
          <w:rFonts w:ascii="Arial" w:hAnsi="Arial" w:cs="Arial"/>
          <w:color w:val="000000"/>
          <w:sz w:val="24"/>
          <w:szCs w:val="24"/>
          <w:lang w:val="en-US"/>
        </w:rPr>
        <w:t xml:space="preserve">echanisms. </w:t>
      </w:r>
    </w:p>
    <w:p w:rsidR="008643AF" w:rsidRDefault="008643AF" w:rsidP="00B55B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55BD1" w:rsidRDefault="007609C8" w:rsidP="00B55B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Finland wishes to make</w:t>
      </w:r>
      <w:r w:rsidR="000F6D01">
        <w:rPr>
          <w:rFonts w:ascii="Arial" w:hAnsi="Arial" w:cs="Arial"/>
          <w:color w:val="000000"/>
          <w:sz w:val="24"/>
          <w:szCs w:val="24"/>
          <w:lang w:val="en-US"/>
        </w:rPr>
        <w:t xml:space="preserve"> the following two recommendations: </w:t>
      </w:r>
    </w:p>
    <w:p w:rsidR="00B55BD1" w:rsidRDefault="00B55BD1" w:rsidP="00B55B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55BD1" w:rsidRDefault="00085CD9" w:rsidP="00B55B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First, Finland </w:t>
      </w:r>
      <w:r w:rsidR="00004070">
        <w:rPr>
          <w:rFonts w:ascii="Arial" w:hAnsi="Arial" w:cs="Arial"/>
          <w:color w:val="000000"/>
          <w:sz w:val="24"/>
          <w:szCs w:val="24"/>
          <w:lang w:val="en-US"/>
        </w:rPr>
        <w:t>recommends</w:t>
      </w:r>
      <w:r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the DPRK </w:t>
      </w:r>
      <w:r w:rsidR="000F6D01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="00326EF9">
        <w:rPr>
          <w:rFonts w:ascii="Arial" w:hAnsi="Arial" w:cs="Arial"/>
          <w:color w:val="000000"/>
          <w:sz w:val="24"/>
          <w:szCs w:val="24"/>
          <w:lang w:val="en-US"/>
        </w:rPr>
        <w:t xml:space="preserve"> further </w:t>
      </w:r>
      <w:r w:rsidR="00004070">
        <w:rPr>
          <w:rFonts w:ascii="Arial" w:hAnsi="Arial" w:cs="Arial"/>
          <w:color w:val="000000"/>
          <w:sz w:val="24"/>
          <w:szCs w:val="24"/>
          <w:lang w:val="en-US"/>
        </w:rPr>
        <w:t>ensure that</w:t>
      </w:r>
      <w:r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access to food in </w:t>
      </w:r>
      <w:bookmarkStart w:id="0" w:name="_GoBack"/>
      <w:bookmarkEnd w:id="0"/>
      <w:r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the country is free from discrimination and that public distribution of food </w:t>
      </w:r>
      <w:r w:rsidR="006950C0">
        <w:rPr>
          <w:rFonts w:ascii="Arial" w:hAnsi="Arial" w:cs="Arial"/>
          <w:color w:val="000000"/>
          <w:sz w:val="24"/>
          <w:szCs w:val="24"/>
          <w:lang w:val="en-US"/>
        </w:rPr>
        <w:t>covers</w:t>
      </w:r>
      <w:r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marginalized and most vulnerable groups.</w:t>
      </w:r>
    </w:p>
    <w:p w:rsidR="00B55BD1" w:rsidRDefault="00B55BD1" w:rsidP="00B55BD1">
      <w:pPr>
        <w:pStyle w:val="ListParagraph"/>
        <w:autoSpaceDE w:val="0"/>
        <w:autoSpaceDN w:val="0"/>
        <w:adjustRightInd w:val="0"/>
        <w:ind w:left="1665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CD9" w:rsidRPr="00B55BD1" w:rsidRDefault="00B55BD1" w:rsidP="00B55B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Second, Finland recommends 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>the DPRK government to ensure</w:t>
      </w:r>
      <w:r w:rsidR="00C51E46">
        <w:rPr>
          <w:rFonts w:ascii="Arial" w:hAnsi="Arial" w:cs="Arial"/>
          <w:color w:val="000000"/>
          <w:sz w:val="24"/>
          <w:szCs w:val="24"/>
          <w:lang w:val="en-US"/>
        </w:rPr>
        <w:t xml:space="preserve"> full realization of civil and political rights, including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the possibility for all its citizens to communicate</w:t>
      </w:r>
      <w:r w:rsidR="005121AC">
        <w:rPr>
          <w:rFonts w:ascii="Arial" w:hAnsi="Arial" w:cs="Arial"/>
          <w:color w:val="000000"/>
          <w:sz w:val="24"/>
          <w:szCs w:val="24"/>
          <w:lang w:val="en-US"/>
        </w:rPr>
        <w:t xml:space="preserve"> freely,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directly</w:t>
      </w:r>
      <w:r w:rsidR="006950C0">
        <w:rPr>
          <w:rFonts w:ascii="Arial" w:hAnsi="Arial" w:cs="Arial"/>
          <w:color w:val="000000"/>
          <w:sz w:val="24"/>
          <w:szCs w:val="24"/>
          <w:lang w:val="en-US"/>
        </w:rPr>
        <w:t xml:space="preserve">, safely 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>and regularly with their family members and other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>, even if they live in other countries, without</w:t>
      </w:r>
      <w:r w:rsidR="00D85F1A">
        <w:rPr>
          <w:rFonts w:ascii="Arial" w:hAnsi="Arial" w:cs="Arial"/>
          <w:color w:val="000000"/>
          <w:sz w:val="24"/>
          <w:szCs w:val="24"/>
          <w:lang w:val="en-US"/>
        </w:rPr>
        <w:t xml:space="preserve"> any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interference</w:t>
      </w:r>
      <w:r w:rsidR="005121AC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85F1A">
        <w:rPr>
          <w:rFonts w:ascii="Arial" w:hAnsi="Arial" w:cs="Arial"/>
          <w:color w:val="000000"/>
          <w:sz w:val="24"/>
          <w:szCs w:val="24"/>
          <w:lang w:val="en-US"/>
        </w:rPr>
        <w:t>other</w:t>
      </w:r>
      <w:r w:rsidR="005121AC">
        <w:rPr>
          <w:rFonts w:ascii="Arial" w:hAnsi="Arial" w:cs="Arial"/>
          <w:color w:val="000000"/>
          <w:sz w:val="24"/>
          <w:szCs w:val="24"/>
          <w:lang w:val="en-US"/>
        </w:rPr>
        <w:t xml:space="preserve"> than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justified</w:t>
      </w:r>
      <w:r w:rsidR="005121AC">
        <w:rPr>
          <w:rFonts w:ascii="Arial" w:hAnsi="Arial" w:cs="Arial"/>
          <w:color w:val="000000"/>
          <w:sz w:val="24"/>
          <w:szCs w:val="24"/>
          <w:lang w:val="en-US"/>
        </w:rPr>
        <w:t xml:space="preserve"> exemptions which are 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>in line with international human rights law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085CD9" w:rsidRPr="00B55BD1">
        <w:rPr>
          <w:rFonts w:ascii="Arial" w:hAnsi="Arial" w:cs="Arial"/>
          <w:color w:val="000000"/>
          <w:sz w:val="24"/>
          <w:szCs w:val="24"/>
          <w:lang w:val="en-US"/>
        </w:rPr>
        <w:t xml:space="preserve"> and standards.</w:t>
      </w:r>
    </w:p>
    <w:p w:rsidR="00B55BD1" w:rsidRDefault="00B55BD1" w:rsidP="00085CD9">
      <w:pPr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507AB" w:rsidRPr="00C85681" w:rsidRDefault="00326EF9" w:rsidP="00B507A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</w:t>
      </w:r>
    </w:p>
    <w:p w:rsidR="00B507AB" w:rsidRPr="00C85681" w:rsidRDefault="00B507AB" w:rsidP="00B507AB">
      <w:pPr>
        <w:pStyle w:val="Head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507AB" w:rsidRPr="00C85681" w:rsidRDefault="00B507AB">
      <w:pPr>
        <w:rPr>
          <w:rFonts w:ascii="Arial" w:hAnsi="Arial" w:cs="Arial"/>
          <w:sz w:val="24"/>
          <w:szCs w:val="24"/>
        </w:rPr>
      </w:pPr>
    </w:p>
    <w:sectPr w:rsidR="00B507AB" w:rsidRPr="00C85681" w:rsidSect="00455731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F3" w:rsidRDefault="00E17CF3" w:rsidP="00B507AB">
      <w:r>
        <w:separator/>
      </w:r>
    </w:p>
  </w:endnote>
  <w:endnote w:type="continuationSeparator" w:id="0">
    <w:p w:rsidR="00E17CF3" w:rsidRDefault="00E17CF3" w:rsidP="00B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F3" w:rsidRDefault="00E17CF3" w:rsidP="00B507AB">
      <w:r>
        <w:separator/>
      </w:r>
    </w:p>
  </w:footnote>
  <w:footnote w:type="continuationSeparator" w:id="0">
    <w:p w:rsidR="00E17CF3" w:rsidRDefault="00E17CF3" w:rsidP="00B5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08D"/>
    <w:multiLevelType w:val="hybridMultilevel"/>
    <w:tmpl w:val="3AB23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667"/>
    <w:multiLevelType w:val="hybridMultilevel"/>
    <w:tmpl w:val="54D61ED6"/>
    <w:lvl w:ilvl="0" w:tplc="19F67C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D41"/>
    <w:multiLevelType w:val="hybridMultilevel"/>
    <w:tmpl w:val="70BEA3F6"/>
    <w:lvl w:ilvl="0" w:tplc="0F8A7A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464"/>
    <w:multiLevelType w:val="hybridMultilevel"/>
    <w:tmpl w:val="A43E743E"/>
    <w:lvl w:ilvl="0" w:tplc="DC4C06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664A"/>
    <w:multiLevelType w:val="hybridMultilevel"/>
    <w:tmpl w:val="E026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7F1"/>
    <w:multiLevelType w:val="hybridMultilevel"/>
    <w:tmpl w:val="022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4C3A"/>
    <w:multiLevelType w:val="hybridMultilevel"/>
    <w:tmpl w:val="C67AF3DA"/>
    <w:lvl w:ilvl="0" w:tplc="557838F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AB"/>
    <w:rsid w:val="00004070"/>
    <w:rsid w:val="00085CD9"/>
    <w:rsid w:val="000F6D01"/>
    <w:rsid w:val="001B4A1A"/>
    <w:rsid w:val="002D508B"/>
    <w:rsid w:val="00326EF9"/>
    <w:rsid w:val="00392EEB"/>
    <w:rsid w:val="003D7174"/>
    <w:rsid w:val="003E1541"/>
    <w:rsid w:val="00455731"/>
    <w:rsid w:val="00482094"/>
    <w:rsid w:val="004908AE"/>
    <w:rsid w:val="004D0C78"/>
    <w:rsid w:val="005121AC"/>
    <w:rsid w:val="005E6E69"/>
    <w:rsid w:val="00675F63"/>
    <w:rsid w:val="006950C0"/>
    <w:rsid w:val="0073763F"/>
    <w:rsid w:val="007609C8"/>
    <w:rsid w:val="00803577"/>
    <w:rsid w:val="0085673F"/>
    <w:rsid w:val="008643AF"/>
    <w:rsid w:val="00874F8B"/>
    <w:rsid w:val="00880965"/>
    <w:rsid w:val="008A6D2E"/>
    <w:rsid w:val="008C0818"/>
    <w:rsid w:val="008F7F06"/>
    <w:rsid w:val="009D7ECB"/>
    <w:rsid w:val="00A1355F"/>
    <w:rsid w:val="00A3198F"/>
    <w:rsid w:val="00AB41F3"/>
    <w:rsid w:val="00B507AB"/>
    <w:rsid w:val="00B55BD1"/>
    <w:rsid w:val="00C51E46"/>
    <w:rsid w:val="00C51EB8"/>
    <w:rsid w:val="00C53B64"/>
    <w:rsid w:val="00C85681"/>
    <w:rsid w:val="00CC5DE1"/>
    <w:rsid w:val="00D85F1A"/>
    <w:rsid w:val="00D87A11"/>
    <w:rsid w:val="00DB1DDD"/>
    <w:rsid w:val="00DC5B66"/>
    <w:rsid w:val="00DE67CF"/>
    <w:rsid w:val="00E1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C4813"/>
  <w15:docId w15:val="{F7AE47C7-C64C-4441-9191-22BAE1C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AB"/>
  </w:style>
  <w:style w:type="paragraph" w:styleId="Footer">
    <w:name w:val="footer"/>
    <w:basedOn w:val="Normal"/>
    <w:link w:val="FooterChar"/>
    <w:uiPriority w:val="99"/>
    <w:unhideWhenUsed/>
    <w:rsid w:val="00B5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AB"/>
  </w:style>
  <w:style w:type="paragraph" w:styleId="ListParagraph">
    <w:name w:val="List Paragraph"/>
    <w:basedOn w:val="Normal"/>
    <w:uiPriority w:val="34"/>
    <w:qFormat/>
    <w:rsid w:val="00B50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C07D8-BF80-4DDE-B669-293B74D6B6AC}"/>
</file>

<file path=customXml/itemProps2.xml><?xml version="1.0" encoding="utf-8"?>
<ds:datastoreItem xmlns:ds="http://schemas.openxmlformats.org/officeDocument/2006/customXml" ds:itemID="{93AF40CB-0B25-4A34-A6ED-C5189813EB40}"/>
</file>

<file path=customXml/itemProps3.xml><?xml version="1.0" encoding="utf-8"?>
<ds:datastoreItem xmlns:ds="http://schemas.openxmlformats.org/officeDocument/2006/customXml" ds:itemID="{1FF0714C-5BD7-4D0E-870F-8C3E7E901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Mielonen Eevamaria</dc:creator>
  <cp:lastModifiedBy>Lahelma Ville</cp:lastModifiedBy>
  <cp:revision>2</cp:revision>
  <cp:lastPrinted>2018-10-30T08:09:00Z</cp:lastPrinted>
  <dcterms:created xsi:type="dcterms:W3CDTF">2019-05-08T14:56:00Z</dcterms:created>
  <dcterms:modified xsi:type="dcterms:W3CDTF">2019-05-08T14:56:00Z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