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93" w:rsidRPr="000B4593" w:rsidRDefault="000B4593" w:rsidP="000B4593">
      <w:pPr>
        <w:suppressAutoHyphens w:val="0"/>
        <w:autoSpaceDN/>
        <w:ind w:right="-284"/>
        <w:textAlignment w:val="auto"/>
        <w:outlineLvl w:val="0"/>
        <w:rPr>
          <w:rFonts w:ascii="Times New Roman" w:eastAsia="Times New Roman" w:hAnsi="Times New Roman" w:cs="Times New Roman"/>
          <w:b/>
          <w:bCs/>
          <w:kern w:val="0"/>
          <w:sz w:val="26"/>
          <w:szCs w:val="26"/>
          <w:lang w:val="en-US" w:eastAsia="ru-RU" w:bidi="ar-SA"/>
        </w:rPr>
      </w:pPr>
      <w:r w:rsidRPr="000B4593">
        <w:rPr>
          <w:rFonts w:ascii="Times New Roman" w:eastAsiaTheme="minorHAnsi" w:hAnsi="Times New Roman" w:cstheme="minorBidi"/>
          <w:noProof/>
          <w:kern w:val="0"/>
          <w:sz w:val="28"/>
          <w:szCs w:val="22"/>
          <w:lang w:val="en-US" w:eastAsia="en-US" w:bidi="ar-SA"/>
        </w:rPr>
        <w:drawing>
          <wp:anchor distT="0" distB="0" distL="114300" distR="114300" simplePos="0" relativeHeight="251659264" behindDoc="0" locked="0" layoutInCell="1" allowOverlap="1" wp14:anchorId="7891FE15" wp14:editId="13CD58F4">
            <wp:simplePos x="0" y="0"/>
            <wp:positionH relativeFrom="column">
              <wp:posOffset>2663133</wp:posOffset>
            </wp:positionH>
            <wp:positionV relativeFrom="paragraph">
              <wp:posOffset>-16567</wp:posOffset>
            </wp:positionV>
            <wp:extent cx="792992" cy="887105"/>
            <wp:effectExtent l="19050" t="0" r="0" b="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992" cy="887105"/>
                    </a:xfrm>
                    <a:prstGeom prst="rect">
                      <a:avLst/>
                    </a:prstGeom>
                    <a:noFill/>
                    <a:ln>
                      <a:noFill/>
                    </a:ln>
                  </pic:spPr>
                </pic:pic>
              </a:graphicData>
            </a:graphic>
          </wp:anchor>
        </w:drawing>
      </w:r>
      <w:r w:rsidRPr="000B4593">
        <w:rPr>
          <w:rFonts w:ascii="Times New Roman" w:eastAsia="Times New Roman" w:hAnsi="Times New Roman" w:cs="Times New Roman"/>
          <w:b/>
          <w:bCs/>
          <w:kern w:val="0"/>
          <w:sz w:val="26"/>
          <w:szCs w:val="26"/>
          <w:lang w:val="en-US" w:eastAsia="ru-RU" w:bidi="ar-SA"/>
        </w:rPr>
        <w:t xml:space="preserve">    </w:t>
      </w:r>
      <w:r w:rsidRPr="000B4593">
        <w:rPr>
          <w:rFonts w:ascii="Times New Roman" w:eastAsiaTheme="minorHAnsi" w:hAnsi="Times New Roman" w:cstheme="minorBidi"/>
          <w:noProof/>
          <w:kern w:val="0"/>
          <w:sz w:val="28"/>
          <w:szCs w:val="22"/>
          <w:lang w:val="en-US" w:eastAsia="en-US" w:bidi="ar-SA"/>
        </w:rPr>
        <w:drawing>
          <wp:anchor distT="0" distB="0" distL="114300" distR="114300" simplePos="0" relativeHeight="251660288" behindDoc="0" locked="0" layoutInCell="1" allowOverlap="1" wp14:anchorId="47DA3CB7" wp14:editId="1A581B8A">
            <wp:simplePos x="0" y="0"/>
            <wp:positionH relativeFrom="column">
              <wp:posOffset>2659380</wp:posOffset>
            </wp:positionH>
            <wp:positionV relativeFrom="paragraph">
              <wp:posOffset>-62673</wp:posOffset>
            </wp:positionV>
            <wp:extent cx="791845" cy="889000"/>
            <wp:effectExtent l="0" t="0" r="8255" b="6350"/>
            <wp:wrapNone/>
            <wp:docPr id="2" name="Picture 2"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93">
        <w:rPr>
          <w:rFonts w:ascii="Times New Roman" w:eastAsia="Times New Roman" w:hAnsi="Times New Roman" w:cs="Times New Roman"/>
          <w:b/>
          <w:bCs/>
          <w:kern w:val="0"/>
          <w:sz w:val="26"/>
          <w:szCs w:val="26"/>
          <w:lang w:val="en-US" w:eastAsia="ru-RU" w:bidi="ar-SA"/>
        </w:rPr>
        <w:t xml:space="preserve"> </w:t>
      </w:r>
      <w:proofErr w:type="spellStart"/>
      <w:r w:rsidRPr="000B4593">
        <w:rPr>
          <w:rFonts w:ascii="Times New Roman" w:eastAsia="Times New Roman" w:hAnsi="Times New Roman" w:cs="Times New Roman"/>
          <w:b/>
          <w:bCs/>
          <w:kern w:val="0"/>
          <w:sz w:val="26"/>
          <w:szCs w:val="26"/>
          <w:lang w:val="en-US" w:eastAsia="ru-RU" w:bidi="ar-SA"/>
        </w:rPr>
        <w:t>Azərbaycan</w:t>
      </w:r>
      <w:proofErr w:type="spellEnd"/>
      <w:r w:rsidRPr="000B4593">
        <w:rPr>
          <w:rFonts w:ascii="Times New Roman" w:eastAsia="Times New Roman" w:hAnsi="Times New Roman" w:cs="Times New Roman"/>
          <w:b/>
          <w:bCs/>
          <w:kern w:val="0"/>
          <w:sz w:val="26"/>
          <w:szCs w:val="26"/>
          <w:lang w:val="en-US" w:eastAsia="ru-RU" w:bidi="ar-SA"/>
        </w:rPr>
        <w:t xml:space="preserve"> </w:t>
      </w:r>
      <w:proofErr w:type="spellStart"/>
      <w:r w:rsidRPr="000B4593">
        <w:rPr>
          <w:rFonts w:ascii="Times New Roman" w:eastAsia="Times New Roman" w:hAnsi="Times New Roman" w:cs="Times New Roman"/>
          <w:b/>
          <w:bCs/>
          <w:kern w:val="0"/>
          <w:sz w:val="26"/>
          <w:szCs w:val="26"/>
          <w:lang w:val="en-US" w:eastAsia="ru-RU" w:bidi="ar-SA"/>
        </w:rPr>
        <w:t>Respublikasının</w:t>
      </w:r>
      <w:proofErr w:type="spellEnd"/>
      <w:r w:rsidRPr="000B4593">
        <w:rPr>
          <w:rFonts w:ascii="Times New Roman" w:eastAsia="Times New Roman" w:hAnsi="Times New Roman" w:cs="Times New Roman"/>
          <w:b/>
          <w:bCs/>
          <w:kern w:val="0"/>
          <w:sz w:val="26"/>
          <w:szCs w:val="26"/>
          <w:lang w:val="en-US" w:eastAsia="ru-RU" w:bidi="ar-SA"/>
        </w:rPr>
        <w:t xml:space="preserve">                                                  Permanent Mission</w:t>
      </w:r>
    </w:p>
    <w:p w:rsidR="000B4593" w:rsidRPr="000B4593" w:rsidRDefault="000B4593" w:rsidP="000B4593">
      <w:pPr>
        <w:tabs>
          <w:tab w:val="left" w:pos="2835"/>
        </w:tabs>
        <w:suppressAutoHyphens w:val="0"/>
        <w:autoSpaceDN/>
        <w:ind w:left="-284" w:right="-284"/>
        <w:textAlignment w:val="auto"/>
        <w:outlineLvl w:val="0"/>
        <w:rPr>
          <w:rFonts w:ascii="Times New Roman" w:eastAsia="Times New Roman" w:hAnsi="Times New Roman" w:cs="Times New Roman"/>
          <w:b/>
          <w:bCs/>
          <w:kern w:val="0"/>
          <w:sz w:val="26"/>
          <w:szCs w:val="26"/>
          <w:lang w:val="en-US" w:eastAsia="ru-RU" w:bidi="ar-SA"/>
        </w:rPr>
      </w:pPr>
      <w:r w:rsidRPr="000B4593">
        <w:rPr>
          <w:rFonts w:ascii="Times New Roman" w:eastAsia="Times New Roman" w:hAnsi="Times New Roman" w:cs="Times New Roman"/>
          <w:b/>
          <w:bCs/>
          <w:kern w:val="0"/>
          <w:sz w:val="26"/>
          <w:szCs w:val="26"/>
          <w:lang w:val="en-US" w:eastAsia="ru-RU" w:bidi="ar-SA"/>
        </w:rPr>
        <w:t xml:space="preserve">           </w:t>
      </w:r>
      <w:proofErr w:type="spellStart"/>
      <w:r w:rsidRPr="000B4593">
        <w:rPr>
          <w:rFonts w:ascii="Times New Roman" w:eastAsia="Times New Roman" w:hAnsi="Times New Roman" w:cs="Times New Roman"/>
          <w:b/>
          <w:bCs/>
          <w:kern w:val="0"/>
          <w:sz w:val="26"/>
          <w:szCs w:val="26"/>
          <w:lang w:val="en-US" w:eastAsia="ru-RU" w:bidi="ar-SA"/>
        </w:rPr>
        <w:t>Cenevrədəki</w:t>
      </w:r>
      <w:proofErr w:type="spellEnd"/>
      <w:r w:rsidRPr="000B4593">
        <w:rPr>
          <w:rFonts w:ascii="Times New Roman" w:eastAsia="Times New Roman" w:hAnsi="Times New Roman" w:cs="Times New Roman"/>
          <w:b/>
          <w:bCs/>
          <w:kern w:val="0"/>
          <w:sz w:val="26"/>
          <w:szCs w:val="26"/>
          <w:lang w:val="en-US" w:eastAsia="ru-RU" w:bidi="ar-SA"/>
        </w:rPr>
        <w:t xml:space="preserve"> BMT </w:t>
      </w:r>
      <w:proofErr w:type="spellStart"/>
      <w:r w:rsidRPr="000B4593">
        <w:rPr>
          <w:rFonts w:ascii="Times New Roman" w:eastAsia="Times New Roman" w:hAnsi="Times New Roman" w:cs="Times New Roman"/>
          <w:b/>
          <w:bCs/>
          <w:kern w:val="0"/>
          <w:sz w:val="26"/>
          <w:szCs w:val="26"/>
          <w:lang w:val="en-US" w:eastAsia="ru-RU" w:bidi="ar-SA"/>
        </w:rPr>
        <w:t>Bölməsi</w:t>
      </w:r>
      <w:proofErr w:type="spellEnd"/>
      <w:r w:rsidRPr="000B4593">
        <w:rPr>
          <w:rFonts w:ascii="Times New Roman" w:eastAsia="Times New Roman" w:hAnsi="Times New Roman" w:cs="Times New Roman"/>
          <w:b/>
          <w:bCs/>
          <w:kern w:val="0"/>
          <w:sz w:val="26"/>
          <w:szCs w:val="26"/>
          <w:lang w:val="en-US" w:eastAsia="ru-RU" w:bidi="ar-SA"/>
        </w:rPr>
        <w:t xml:space="preserve">                                          of the Republic of Azerbaijan</w:t>
      </w:r>
    </w:p>
    <w:p w:rsidR="000B4593" w:rsidRPr="000B4593" w:rsidRDefault="000B4593" w:rsidP="000B4593">
      <w:pPr>
        <w:tabs>
          <w:tab w:val="left" w:pos="2835"/>
        </w:tabs>
        <w:suppressAutoHyphens w:val="0"/>
        <w:autoSpaceDN/>
        <w:ind w:left="-284" w:right="-284"/>
        <w:textAlignment w:val="auto"/>
        <w:outlineLvl w:val="0"/>
        <w:rPr>
          <w:rFonts w:ascii="Times New Roman" w:eastAsia="Times New Roman" w:hAnsi="Times New Roman" w:cs="Times New Roman"/>
          <w:b/>
          <w:bCs/>
          <w:kern w:val="0"/>
          <w:sz w:val="26"/>
          <w:szCs w:val="26"/>
          <w:lang w:val="en-US" w:eastAsia="ru-RU" w:bidi="ar-SA"/>
        </w:rPr>
      </w:pPr>
      <w:proofErr w:type="spellStart"/>
      <w:r w:rsidRPr="000B4593">
        <w:rPr>
          <w:rFonts w:ascii="Times New Roman" w:eastAsia="Times New Roman" w:hAnsi="Times New Roman" w:cs="Times New Roman"/>
          <w:b/>
          <w:bCs/>
          <w:kern w:val="0"/>
          <w:sz w:val="26"/>
          <w:szCs w:val="26"/>
          <w:lang w:val="en-US" w:eastAsia="ru-RU" w:bidi="ar-SA"/>
        </w:rPr>
        <w:t>və</w:t>
      </w:r>
      <w:proofErr w:type="spellEnd"/>
      <w:r w:rsidRPr="000B4593">
        <w:rPr>
          <w:rFonts w:ascii="Times New Roman" w:eastAsia="Times New Roman" w:hAnsi="Times New Roman" w:cs="Times New Roman"/>
          <w:b/>
          <w:bCs/>
          <w:kern w:val="0"/>
          <w:sz w:val="26"/>
          <w:szCs w:val="26"/>
          <w:lang w:val="en-US" w:eastAsia="ru-RU" w:bidi="ar-SA"/>
        </w:rPr>
        <w:t xml:space="preserve"> </w:t>
      </w:r>
      <w:proofErr w:type="spellStart"/>
      <w:r w:rsidRPr="000B4593">
        <w:rPr>
          <w:rFonts w:ascii="Times New Roman" w:eastAsia="Times New Roman" w:hAnsi="Times New Roman" w:cs="Times New Roman"/>
          <w:b/>
          <w:bCs/>
          <w:kern w:val="0"/>
          <w:sz w:val="26"/>
          <w:szCs w:val="26"/>
          <w:lang w:val="en-US" w:eastAsia="ru-RU" w:bidi="ar-SA"/>
        </w:rPr>
        <w:t>digər</w:t>
      </w:r>
      <w:proofErr w:type="spellEnd"/>
      <w:r w:rsidRPr="000B4593">
        <w:rPr>
          <w:rFonts w:ascii="Times New Roman" w:eastAsia="Times New Roman" w:hAnsi="Times New Roman" w:cs="Times New Roman"/>
          <w:b/>
          <w:bCs/>
          <w:kern w:val="0"/>
          <w:sz w:val="26"/>
          <w:szCs w:val="26"/>
          <w:lang w:val="en-US" w:eastAsia="ru-RU" w:bidi="ar-SA"/>
        </w:rPr>
        <w:t xml:space="preserve"> </w:t>
      </w:r>
      <w:proofErr w:type="spellStart"/>
      <w:r w:rsidRPr="000B4593">
        <w:rPr>
          <w:rFonts w:ascii="Times New Roman" w:eastAsia="Times New Roman" w:hAnsi="Times New Roman" w:cs="Times New Roman"/>
          <w:b/>
          <w:bCs/>
          <w:kern w:val="0"/>
          <w:sz w:val="26"/>
          <w:szCs w:val="26"/>
          <w:lang w:val="en-US" w:eastAsia="ru-RU" w:bidi="ar-SA"/>
        </w:rPr>
        <w:t>beynəlxalq</w:t>
      </w:r>
      <w:proofErr w:type="spellEnd"/>
      <w:r w:rsidRPr="000B4593">
        <w:rPr>
          <w:rFonts w:ascii="Times New Roman" w:eastAsia="Times New Roman" w:hAnsi="Times New Roman" w:cs="Times New Roman"/>
          <w:b/>
          <w:bCs/>
          <w:kern w:val="0"/>
          <w:sz w:val="26"/>
          <w:szCs w:val="26"/>
          <w:lang w:val="en-US" w:eastAsia="ru-RU" w:bidi="ar-SA"/>
        </w:rPr>
        <w:t xml:space="preserve"> </w:t>
      </w:r>
      <w:proofErr w:type="spellStart"/>
      <w:r w:rsidRPr="000B4593">
        <w:rPr>
          <w:rFonts w:ascii="Times New Roman" w:eastAsia="Times New Roman" w:hAnsi="Times New Roman" w:cs="Times New Roman"/>
          <w:b/>
          <w:bCs/>
          <w:kern w:val="0"/>
          <w:sz w:val="26"/>
          <w:szCs w:val="26"/>
          <w:lang w:val="en-US" w:eastAsia="ru-RU" w:bidi="ar-SA"/>
        </w:rPr>
        <w:t>təşkilatlar</w:t>
      </w:r>
      <w:proofErr w:type="spellEnd"/>
      <w:r w:rsidRPr="000B4593">
        <w:rPr>
          <w:rFonts w:ascii="Times New Roman" w:eastAsia="Times New Roman" w:hAnsi="Times New Roman" w:cs="Times New Roman"/>
          <w:b/>
          <w:bCs/>
          <w:kern w:val="0"/>
          <w:sz w:val="26"/>
          <w:szCs w:val="26"/>
          <w:lang w:val="en-US" w:eastAsia="ru-RU" w:bidi="ar-SA"/>
        </w:rPr>
        <w:t xml:space="preserve"> </w:t>
      </w:r>
      <w:proofErr w:type="spellStart"/>
      <w:r w:rsidRPr="000B4593">
        <w:rPr>
          <w:rFonts w:ascii="Times New Roman" w:eastAsia="Times New Roman" w:hAnsi="Times New Roman" w:cs="Times New Roman"/>
          <w:b/>
          <w:bCs/>
          <w:kern w:val="0"/>
          <w:sz w:val="26"/>
          <w:szCs w:val="26"/>
          <w:lang w:val="en-US" w:eastAsia="ru-RU" w:bidi="ar-SA"/>
        </w:rPr>
        <w:t>yanında</w:t>
      </w:r>
      <w:proofErr w:type="spellEnd"/>
      <w:r w:rsidRPr="000B4593">
        <w:rPr>
          <w:rFonts w:ascii="Times New Roman" w:eastAsia="Times New Roman" w:hAnsi="Times New Roman" w:cs="Times New Roman"/>
          <w:b/>
          <w:bCs/>
          <w:kern w:val="0"/>
          <w:sz w:val="26"/>
          <w:szCs w:val="26"/>
          <w:lang w:val="en-US" w:eastAsia="ru-RU" w:bidi="ar-SA"/>
        </w:rPr>
        <w:t xml:space="preserve">                                    to the UN Office and other</w:t>
      </w:r>
    </w:p>
    <w:p w:rsidR="000B4593" w:rsidRPr="000B4593" w:rsidRDefault="000B4593" w:rsidP="000B4593">
      <w:pPr>
        <w:tabs>
          <w:tab w:val="left" w:pos="4820"/>
        </w:tabs>
        <w:suppressAutoHyphens w:val="0"/>
        <w:autoSpaceDN/>
        <w:ind w:left="-284" w:right="-427"/>
        <w:textAlignment w:val="auto"/>
        <w:outlineLvl w:val="0"/>
        <w:rPr>
          <w:rFonts w:ascii="Times New Roman" w:eastAsia="Times New Roman" w:hAnsi="Times New Roman" w:cs="Times New Roman"/>
          <w:b/>
          <w:bCs/>
          <w:kern w:val="0"/>
          <w:sz w:val="26"/>
          <w:szCs w:val="26"/>
          <w:lang w:val="it-IT" w:eastAsia="ru-RU" w:bidi="ar-SA"/>
        </w:rPr>
      </w:pPr>
      <w:r w:rsidRPr="000B4593">
        <w:rPr>
          <w:rFonts w:ascii="Times New Roman" w:eastAsia="Times New Roman" w:hAnsi="Times New Roman" w:cs="Times New Roman"/>
          <w:b/>
          <w:bCs/>
          <w:kern w:val="0"/>
          <w:sz w:val="26"/>
          <w:szCs w:val="26"/>
          <w:lang w:val="az-Latn-AZ" w:eastAsia="ru-RU" w:bidi="ar-SA"/>
        </w:rPr>
        <w:t xml:space="preserve">               Daimi Nümayəndəliyi</w:t>
      </w:r>
      <w:r w:rsidRPr="000B4593">
        <w:rPr>
          <w:rFonts w:ascii="Times New Roman" w:eastAsia="Times New Roman" w:hAnsi="Times New Roman" w:cs="Times New Roman"/>
          <w:b/>
          <w:bCs/>
          <w:kern w:val="0"/>
          <w:sz w:val="26"/>
          <w:szCs w:val="26"/>
          <w:lang w:val="en-US" w:eastAsia="ru-RU" w:bidi="ar-SA"/>
        </w:rPr>
        <w:t xml:space="preserve">                                        International Organizations in Geneva</w:t>
      </w:r>
      <w:r w:rsidRPr="000B4593">
        <w:rPr>
          <w:rFonts w:ascii="Times New Roman" w:eastAsia="Times New Roman" w:hAnsi="Times New Roman" w:cs="Times New Roman"/>
          <w:b/>
          <w:bCs/>
          <w:kern w:val="0"/>
          <w:sz w:val="26"/>
          <w:szCs w:val="26"/>
          <w:lang w:val="it-IT" w:eastAsia="ru-RU" w:bidi="ar-SA"/>
        </w:rPr>
        <w:t xml:space="preserve">       _______________________________________________________________________________</w:t>
      </w:r>
    </w:p>
    <w:p w:rsidR="000B4593" w:rsidRPr="000B4593" w:rsidRDefault="000B4593" w:rsidP="000B4593">
      <w:pPr>
        <w:tabs>
          <w:tab w:val="left" w:pos="5387"/>
        </w:tabs>
        <w:suppressAutoHyphens w:val="0"/>
        <w:autoSpaceDN/>
        <w:jc w:val="center"/>
        <w:textAlignment w:val="auto"/>
        <w:rPr>
          <w:rFonts w:ascii="Times New Roman" w:eastAsia="Times New Roman" w:hAnsi="Times New Roman" w:cs="Times New Roman"/>
          <w:b/>
          <w:kern w:val="0"/>
          <w:sz w:val="14"/>
          <w:szCs w:val="14"/>
          <w:lang w:val="it-IT" w:eastAsia="ru-RU" w:bidi="ar-SA"/>
        </w:rPr>
      </w:pPr>
    </w:p>
    <w:p w:rsidR="000B4593" w:rsidRPr="000B4593" w:rsidRDefault="000B4593" w:rsidP="000B4593">
      <w:pPr>
        <w:tabs>
          <w:tab w:val="left" w:pos="5387"/>
        </w:tabs>
        <w:suppressAutoHyphens w:val="0"/>
        <w:autoSpaceDN/>
        <w:ind w:left="-284" w:right="-568" w:hanging="283"/>
        <w:jc w:val="center"/>
        <w:textAlignment w:val="auto"/>
        <w:rPr>
          <w:rFonts w:ascii="Times New Roman" w:eastAsia="Times New Roman" w:hAnsi="Times New Roman" w:cs="Times New Roman"/>
          <w:b/>
          <w:kern w:val="0"/>
          <w:sz w:val="14"/>
          <w:szCs w:val="14"/>
          <w:lang w:val="it-IT" w:eastAsia="ru-RU" w:bidi="ar-SA"/>
        </w:rPr>
      </w:pPr>
      <w:r w:rsidRPr="000B4593">
        <w:rPr>
          <w:rFonts w:ascii="Times New Roman" w:eastAsia="Times New Roman" w:hAnsi="Times New Roman" w:cs="Times New Roman"/>
          <w:b/>
          <w:kern w:val="0"/>
          <w:sz w:val="14"/>
          <w:szCs w:val="14"/>
          <w:lang w:val="it-IT" w:eastAsia="ru-RU" w:bidi="ar-SA"/>
        </w:rPr>
        <w:t xml:space="preserve">  237 Route des Fayards, CH-1290 Versoix, Switzerland   Tel: +41 (22) 9011815   Fax: +41 (22) 9011844   E-mail: geneva@mission.mfa.gov.az   Web: www.geneva.mfa.gov.az</w:t>
      </w:r>
    </w:p>
    <w:p w:rsidR="000B4593" w:rsidRPr="000B4593" w:rsidRDefault="000B4593" w:rsidP="000B4593">
      <w:pPr>
        <w:suppressAutoHyphens w:val="0"/>
        <w:autoSpaceDN/>
        <w:ind w:firstLine="567"/>
        <w:jc w:val="right"/>
        <w:textAlignment w:val="auto"/>
        <w:rPr>
          <w:rFonts w:ascii="Arial" w:eastAsiaTheme="minorHAnsi" w:hAnsi="Arial" w:cs="Arial"/>
          <w:kern w:val="0"/>
          <w:sz w:val="16"/>
          <w:szCs w:val="16"/>
          <w:lang w:val="fr-FR" w:eastAsia="en-US" w:bidi="ar-SA"/>
        </w:rPr>
      </w:pPr>
    </w:p>
    <w:p w:rsidR="00DB3A13" w:rsidRDefault="000B4593" w:rsidP="00A40390">
      <w:pPr>
        <w:pStyle w:val="Textbody"/>
        <w:spacing w:line="240" w:lineRule="auto"/>
        <w:jc w:val="right"/>
        <w:rPr>
          <w:rFonts w:ascii="Arial" w:eastAsiaTheme="minorHAnsi" w:hAnsi="Arial" w:cs="Arial"/>
          <w:i/>
          <w:kern w:val="0"/>
          <w:sz w:val="16"/>
          <w:szCs w:val="16"/>
          <w:u w:val="single"/>
          <w:lang w:val="en-US" w:eastAsia="en-US" w:bidi="ar-SA"/>
        </w:rPr>
      </w:pPr>
      <w:r w:rsidRPr="000B4593">
        <w:rPr>
          <w:rFonts w:ascii="Arial" w:eastAsiaTheme="minorHAnsi" w:hAnsi="Arial" w:cs="Arial"/>
          <w:i/>
          <w:kern w:val="0"/>
          <w:sz w:val="16"/>
          <w:szCs w:val="16"/>
          <w:u w:val="single"/>
          <w:lang w:val="en-US" w:eastAsia="en-US" w:bidi="ar-SA"/>
        </w:rPr>
        <w:t>Check against delivery</w:t>
      </w:r>
    </w:p>
    <w:p w:rsidR="001714F0" w:rsidRDefault="001714F0" w:rsidP="00A40390">
      <w:pPr>
        <w:pStyle w:val="Textbody"/>
        <w:spacing w:line="240" w:lineRule="auto"/>
        <w:jc w:val="right"/>
        <w:rPr>
          <w:rFonts w:ascii="Arial" w:hAnsi="Arial"/>
        </w:rPr>
      </w:pPr>
    </w:p>
    <w:p w:rsidR="00A40390" w:rsidRPr="00A40390" w:rsidRDefault="00A40390" w:rsidP="00A40390">
      <w:pPr>
        <w:suppressAutoHyphens w:val="0"/>
        <w:autoSpaceDN/>
        <w:jc w:val="center"/>
        <w:textAlignment w:val="auto"/>
        <w:rPr>
          <w:rFonts w:ascii="Arial" w:eastAsiaTheme="minorHAnsi" w:hAnsi="Arial" w:cs="Arial"/>
          <w:b/>
          <w:kern w:val="0"/>
          <w:lang w:eastAsia="en-US" w:bidi="ar-SA"/>
        </w:rPr>
      </w:pPr>
      <w:r w:rsidRPr="00A40390">
        <w:rPr>
          <w:rFonts w:ascii="Arial" w:eastAsiaTheme="minorHAnsi" w:hAnsi="Arial" w:cs="Arial"/>
          <w:b/>
          <w:kern w:val="0"/>
          <w:lang w:eastAsia="en-US" w:bidi="ar-SA"/>
        </w:rPr>
        <w:t>3</w:t>
      </w:r>
      <w:r w:rsidRPr="009E5817">
        <w:rPr>
          <w:rFonts w:ascii="Arial" w:eastAsiaTheme="minorHAnsi" w:hAnsi="Arial" w:cs="Arial"/>
          <w:b/>
          <w:kern w:val="0"/>
          <w:lang w:eastAsia="en-US" w:bidi="ar-SA"/>
        </w:rPr>
        <w:t>3</w:t>
      </w:r>
      <w:r w:rsidRPr="009E5817">
        <w:rPr>
          <w:rFonts w:ascii="Arial" w:eastAsiaTheme="minorHAnsi" w:hAnsi="Arial" w:cs="Arial"/>
          <w:b/>
          <w:kern w:val="0"/>
          <w:vertAlign w:val="superscript"/>
          <w:lang w:eastAsia="en-US" w:bidi="ar-SA"/>
        </w:rPr>
        <w:t>r</w:t>
      </w:r>
      <w:r w:rsidRPr="00A40390">
        <w:rPr>
          <w:rFonts w:ascii="Arial" w:eastAsiaTheme="minorHAnsi" w:hAnsi="Arial" w:cs="Arial"/>
          <w:b/>
          <w:kern w:val="0"/>
          <w:vertAlign w:val="superscript"/>
          <w:lang w:eastAsia="en-US" w:bidi="ar-SA"/>
        </w:rPr>
        <w:t>d</w:t>
      </w:r>
      <w:r w:rsidRPr="00A40390">
        <w:rPr>
          <w:rFonts w:ascii="Arial" w:eastAsiaTheme="minorHAnsi" w:hAnsi="Arial" w:cs="Arial"/>
          <w:b/>
          <w:kern w:val="0"/>
          <w:lang w:eastAsia="en-US" w:bidi="ar-SA"/>
        </w:rPr>
        <w:t xml:space="preserve"> session of the UPR Working Group</w:t>
      </w:r>
    </w:p>
    <w:p w:rsidR="00A40390" w:rsidRPr="00A40390" w:rsidRDefault="00A40390" w:rsidP="00A40390">
      <w:pPr>
        <w:suppressAutoHyphens w:val="0"/>
        <w:autoSpaceDN/>
        <w:jc w:val="center"/>
        <w:textAlignment w:val="auto"/>
        <w:rPr>
          <w:rFonts w:ascii="Arial" w:eastAsiaTheme="minorHAnsi" w:hAnsi="Arial" w:cs="Arial"/>
          <w:b/>
          <w:kern w:val="0"/>
          <w:lang w:eastAsia="en-US" w:bidi="ar-SA"/>
        </w:rPr>
      </w:pPr>
      <w:r w:rsidRPr="00A40390">
        <w:rPr>
          <w:rFonts w:ascii="Arial" w:eastAsiaTheme="minorHAnsi" w:hAnsi="Arial" w:cs="Arial"/>
          <w:b/>
          <w:kern w:val="0"/>
          <w:lang w:eastAsia="en-US" w:bidi="ar-SA"/>
        </w:rPr>
        <w:t xml:space="preserve">UPR of </w:t>
      </w:r>
      <w:r w:rsidRPr="009E5817">
        <w:rPr>
          <w:rFonts w:ascii="Arial" w:eastAsiaTheme="minorHAnsi" w:hAnsi="Arial" w:cs="Arial"/>
          <w:b/>
          <w:kern w:val="0"/>
          <w:lang w:val="en-US" w:eastAsia="en-US" w:bidi="ar-SA"/>
        </w:rPr>
        <w:t>Norway</w:t>
      </w:r>
    </w:p>
    <w:p w:rsidR="00A40390" w:rsidRPr="00A40390" w:rsidRDefault="00A40390" w:rsidP="00A40390">
      <w:pPr>
        <w:suppressAutoHyphens w:val="0"/>
        <w:autoSpaceDN/>
        <w:jc w:val="center"/>
        <w:textAlignment w:val="auto"/>
        <w:rPr>
          <w:rFonts w:ascii="Arial" w:eastAsiaTheme="minorHAnsi" w:hAnsi="Arial" w:cs="Arial"/>
          <w:b/>
          <w:kern w:val="0"/>
          <w:lang w:eastAsia="en-US" w:bidi="ar-SA"/>
        </w:rPr>
      </w:pPr>
    </w:p>
    <w:p w:rsidR="00A40390" w:rsidRPr="00A40390" w:rsidRDefault="00A40390" w:rsidP="00A40390">
      <w:pPr>
        <w:suppressAutoHyphens w:val="0"/>
        <w:autoSpaceDN/>
        <w:jc w:val="center"/>
        <w:textAlignment w:val="auto"/>
        <w:rPr>
          <w:rFonts w:ascii="Arial" w:eastAsiaTheme="minorHAnsi" w:hAnsi="Arial" w:cs="Arial"/>
          <w:b/>
          <w:kern w:val="0"/>
          <w:lang w:eastAsia="en-US" w:bidi="ar-SA"/>
        </w:rPr>
      </w:pPr>
      <w:r w:rsidRPr="00A40390">
        <w:rPr>
          <w:rFonts w:ascii="Arial" w:eastAsiaTheme="minorHAnsi" w:hAnsi="Arial" w:cs="Arial"/>
          <w:b/>
          <w:kern w:val="0"/>
          <w:lang w:eastAsia="en-US" w:bidi="ar-SA"/>
        </w:rPr>
        <w:t>Statement</w:t>
      </w:r>
    </w:p>
    <w:p w:rsidR="00A40390" w:rsidRPr="00A40390" w:rsidRDefault="00A40390" w:rsidP="00A40390">
      <w:pPr>
        <w:suppressAutoHyphens w:val="0"/>
        <w:autoSpaceDN/>
        <w:jc w:val="center"/>
        <w:textAlignment w:val="auto"/>
        <w:rPr>
          <w:rFonts w:ascii="Arial" w:eastAsiaTheme="minorHAnsi" w:hAnsi="Arial" w:cs="Arial"/>
          <w:b/>
          <w:kern w:val="0"/>
          <w:lang w:eastAsia="en-US" w:bidi="ar-SA"/>
        </w:rPr>
      </w:pPr>
      <w:r w:rsidRPr="00A40390">
        <w:rPr>
          <w:rFonts w:ascii="Arial" w:eastAsiaTheme="minorHAnsi" w:hAnsi="Arial" w:cs="Arial"/>
          <w:b/>
          <w:kern w:val="0"/>
          <w:lang w:eastAsia="en-US" w:bidi="ar-SA"/>
        </w:rPr>
        <w:t xml:space="preserve">delivered by </w:t>
      </w:r>
      <w:proofErr w:type="spellStart"/>
      <w:r w:rsidRPr="00A40390">
        <w:rPr>
          <w:rFonts w:ascii="Arial" w:eastAsiaTheme="minorHAnsi" w:hAnsi="Arial" w:cs="Arial"/>
          <w:b/>
          <w:kern w:val="0"/>
          <w:lang w:eastAsia="en-US" w:bidi="ar-SA"/>
        </w:rPr>
        <w:t>Marziyya</w:t>
      </w:r>
      <w:proofErr w:type="spellEnd"/>
      <w:r w:rsidRPr="00A40390">
        <w:rPr>
          <w:rFonts w:ascii="Arial" w:eastAsiaTheme="minorHAnsi" w:hAnsi="Arial" w:cs="Arial"/>
          <w:b/>
          <w:kern w:val="0"/>
          <w:lang w:eastAsia="en-US" w:bidi="ar-SA"/>
        </w:rPr>
        <w:t xml:space="preserve"> </w:t>
      </w:r>
      <w:proofErr w:type="spellStart"/>
      <w:r w:rsidRPr="00A40390">
        <w:rPr>
          <w:rFonts w:ascii="Arial" w:eastAsiaTheme="minorHAnsi" w:hAnsi="Arial" w:cs="Arial"/>
          <w:b/>
          <w:kern w:val="0"/>
          <w:lang w:eastAsia="en-US" w:bidi="ar-SA"/>
        </w:rPr>
        <w:t>Vakilova-Mardaliyeva</w:t>
      </w:r>
      <w:proofErr w:type="spellEnd"/>
      <w:r w:rsidRPr="00A40390">
        <w:rPr>
          <w:rFonts w:ascii="Arial" w:eastAsiaTheme="minorHAnsi" w:hAnsi="Arial" w:cs="Arial"/>
          <w:b/>
          <w:kern w:val="0"/>
          <w:lang w:eastAsia="en-US" w:bidi="ar-SA"/>
        </w:rPr>
        <w:t>, Second secretary of the Permanent Mission of the Republic of Azerbaijan to the UN Office and other International O</w:t>
      </w:r>
      <w:r w:rsidRPr="00A40390">
        <w:rPr>
          <w:rFonts w:ascii="Arial" w:eastAsiaTheme="minorHAnsi" w:hAnsi="Arial" w:cs="Arial"/>
          <w:b/>
          <w:kern w:val="0"/>
          <w:lang w:eastAsia="en-US" w:bidi="ar-SA"/>
        </w:rPr>
        <w:t>r</w:t>
      </w:r>
      <w:r w:rsidRPr="00A40390">
        <w:rPr>
          <w:rFonts w:ascii="Arial" w:eastAsiaTheme="minorHAnsi" w:hAnsi="Arial" w:cs="Arial"/>
          <w:b/>
          <w:kern w:val="0"/>
          <w:lang w:eastAsia="en-US" w:bidi="ar-SA"/>
        </w:rPr>
        <w:t>ganizations in Geneva</w:t>
      </w:r>
    </w:p>
    <w:p w:rsidR="00A40390" w:rsidRPr="00A40390" w:rsidRDefault="00A40390" w:rsidP="00A40390">
      <w:pPr>
        <w:suppressAutoHyphens w:val="0"/>
        <w:autoSpaceDN/>
        <w:jc w:val="center"/>
        <w:textAlignment w:val="auto"/>
        <w:rPr>
          <w:rFonts w:ascii="Arial" w:eastAsiaTheme="minorHAnsi" w:hAnsi="Arial" w:cs="Arial"/>
          <w:b/>
          <w:kern w:val="0"/>
          <w:lang w:eastAsia="en-US" w:bidi="ar-SA"/>
        </w:rPr>
      </w:pPr>
    </w:p>
    <w:p w:rsidR="00A40390" w:rsidRPr="00A40390" w:rsidRDefault="00A40390" w:rsidP="00A40390">
      <w:pPr>
        <w:suppressAutoHyphens w:val="0"/>
        <w:autoSpaceDN/>
        <w:jc w:val="center"/>
        <w:textAlignment w:val="auto"/>
        <w:rPr>
          <w:rFonts w:ascii="Arial" w:eastAsiaTheme="minorHAnsi" w:hAnsi="Arial" w:cs="Arial"/>
          <w:b/>
          <w:kern w:val="0"/>
          <w:lang w:eastAsia="en-US" w:bidi="ar-SA"/>
        </w:rPr>
      </w:pPr>
      <w:r w:rsidRPr="009E5817">
        <w:rPr>
          <w:rFonts w:ascii="Arial" w:eastAsiaTheme="minorHAnsi" w:hAnsi="Arial" w:cs="Arial"/>
          <w:b/>
          <w:kern w:val="0"/>
          <w:lang w:eastAsia="en-US" w:bidi="ar-SA"/>
        </w:rPr>
        <w:t>6</w:t>
      </w:r>
      <w:r w:rsidRPr="00A40390">
        <w:rPr>
          <w:rFonts w:ascii="Arial" w:eastAsiaTheme="minorHAnsi" w:hAnsi="Arial" w:cs="Arial"/>
          <w:b/>
          <w:kern w:val="0"/>
          <w:lang w:eastAsia="en-US" w:bidi="ar-SA"/>
        </w:rPr>
        <w:t xml:space="preserve"> </w:t>
      </w:r>
      <w:r w:rsidRPr="009E5817">
        <w:rPr>
          <w:rFonts w:ascii="Arial" w:eastAsiaTheme="minorHAnsi" w:hAnsi="Arial" w:cs="Arial"/>
          <w:b/>
          <w:kern w:val="0"/>
          <w:lang w:eastAsia="en-US" w:bidi="ar-SA"/>
        </w:rPr>
        <w:t>May</w:t>
      </w:r>
      <w:r w:rsidRPr="00A40390">
        <w:rPr>
          <w:rFonts w:ascii="Arial" w:eastAsiaTheme="minorHAnsi" w:hAnsi="Arial" w:cs="Arial"/>
          <w:b/>
          <w:kern w:val="0"/>
          <w:lang w:eastAsia="en-US" w:bidi="ar-SA"/>
        </w:rPr>
        <w:t xml:space="preserve"> 2019</w:t>
      </w:r>
    </w:p>
    <w:p w:rsidR="00A40390" w:rsidRPr="009E5817" w:rsidRDefault="00A40390" w:rsidP="00A40390">
      <w:pPr>
        <w:pStyle w:val="Textbody"/>
        <w:spacing w:after="0" w:line="240" w:lineRule="auto"/>
        <w:rPr>
          <w:rFonts w:ascii="Arial" w:hAnsi="Arial" w:cs="Arial"/>
        </w:rPr>
      </w:pPr>
    </w:p>
    <w:p w:rsidR="004F6B38" w:rsidRPr="009E5817" w:rsidRDefault="004F6B38" w:rsidP="00A40390">
      <w:pPr>
        <w:pStyle w:val="Textbody"/>
        <w:spacing w:after="0" w:line="240" w:lineRule="auto"/>
        <w:rPr>
          <w:rFonts w:ascii="Arial" w:hAnsi="Arial" w:cs="Arial"/>
        </w:rPr>
      </w:pPr>
      <w:r w:rsidRPr="009E5817">
        <w:rPr>
          <w:rFonts w:ascii="Arial" w:hAnsi="Arial" w:cs="Arial"/>
        </w:rPr>
        <w:t>Thank you Mr. President,</w:t>
      </w:r>
    </w:p>
    <w:p w:rsidR="00DC3F6F" w:rsidRPr="009E5817" w:rsidRDefault="00DC3F6F" w:rsidP="00A40390">
      <w:pPr>
        <w:pStyle w:val="Textbody"/>
        <w:spacing w:after="0" w:line="240" w:lineRule="auto"/>
        <w:rPr>
          <w:rFonts w:ascii="Arial" w:hAnsi="Arial" w:cs="Arial"/>
        </w:rPr>
      </w:pPr>
    </w:p>
    <w:p w:rsidR="00E10C58" w:rsidRPr="009E5817" w:rsidRDefault="00E10C58" w:rsidP="00A40390">
      <w:pPr>
        <w:pStyle w:val="Textbody"/>
        <w:spacing w:after="0" w:line="240" w:lineRule="auto"/>
        <w:rPr>
          <w:rFonts w:ascii="Arial" w:hAnsi="Arial" w:cs="Arial"/>
        </w:rPr>
      </w:pPr>
      <w:r w:rsidRPr="009E5817">
        <w:rPr>
          <w:rFonts w:ascii="Arial" w:hAnsi="Arial" w:cs="Arial"/>
        </w:rPr>
        <w:t>Azerbaijan welcomes the delegation of Norway.</w:t>
      </w:r>
    </w:p>
    <w:p w:rsidR="00DC3F6F" w:rsidRPr="009E5817" w:rsidRDefault="00DC3F6F" w:rsidP="00A40390">
      <w:pPr>
        <w:pStyle w:val="Textbody"/>
        <w:spacing w:after="0" w:line="240" w:lineRule="auto"/>
        <w:rPr>
          <w:rFonts w:ascii="Arial" w:hAnsi="Arial" w:cs="Arial"/>
        </w:rPr>
      </w:pPr>
    </w:p>
    <w:p w:rsidR="00E10C58" w:rsidRPr="009E5817" w:rsidRDefault="00C46021" w:rsidP="00A40390">
      <w:pPr>
        <w:pStyle w:val="Textbody"/>
        <w:spacing w:after="0" w:line="240" w:lineRule="auto"/>
        <w:jc w:val="both"/>
        <w:rPr>
          <w:rFonts w:ascii="Arial" w:hAnsi="Arial" w:cs="Arial"/>
        </w:rPr>
      </w:pPr>
      <w:r w:rsidRPr="009E5817">
        <w:rPr>
          <w:rFonts w:ascii="Arial" w:hAnsi="Arial" w:cs="Arial"/>
        </w:rPr>
        <w:t xml:space="preserve">We are </w:t>
      </w:r>
      <w:r w:rsidR="00DC3F6F" w:rsidRPr="009E5817">
        <w:rPr>
          <w:rFonts w:ascii="Arial" w:hAnsi="Arial" w:cs="Arial"/>
        </w:rPr>
        <w:t xml:space="preserve">deeply </w:t>
      </w:r>
      <w:r w:rsidRPr="009E5817">
        <w:rPr>
          <w:rFonts w:ascii="Arial" w:hAnsi="Arial" w:cs="Arial"/>
        </w:rPr>
        <w:t xml:space="preserve">concerned of the increase in hateful statements against Muslims, people of African descent, Jews, asylum seekers, Sami, Roma and other groups, which were fuelling hatred and intolerance towards those groups, particularly from leading politicians and media professionals, </w:t>
      </w:r>
      <w:r w:rsidR="007E7827">
        <w:rPr>
          <w:rFonts w:ascii="Arial" w:hAnsi="Arial" w:cs="Arial"/>
          <w:lang w:val="en-US"/>
        </w:rPr>
        <w:t xml:space="preserve">as well as </w:t>
      </w:r>
      <w:r w:rsidRPr="009E5817">
        <w:rPr>
          <w:rFonts w:ascii="Arial" w:hAnsi="Arial" w:cs="Arial"/>
        </w:rPr>
        <w:t>on the Internet</w:t>
      </w:r>
      <w:r w:rsidR="009E5817">
        <w:rPr>
          <w:rFonts w:ascii="Arial" w:hAnsi="Arial" w:cs="Arial"/>
        </w:rPr>
        <w:t xml:space="preserve"> in Norway</w:t>
      </w:r>
      <w:r w:rsidRPr="009E5817">
        <w:rPr>
          <w:rFonts w:ascii="Arial" w:hAnsi="Arial" w:cs="Arial"/>
        </w:rPr>
        <w:t>.</w:t>
      </w:r>
    </w:p>
    <w:p w:rsidR="00DC3F6F" w:rsidRPr="009E5817" w:rsidRDefault="00DC3F6F" w:rsidP="00A40390">
      <w:pPr>
        <w:pStyle w:val="Textbody"/>
        <w:spacing w:after="0" w:line="240" w:lineRule="auto"/>
        <w:jc w:val="both"/>
        <w:rPr>
          <w:rFonts w:ascii="Arial" w:hAnsi="Arial" w:cs="Arial"/>
        </w:rPr>
      </w:pPr>
    </w:p>
    <w:p w:rsidR="00E10C58" w:rsidRPr="009E5817" w:rsidRDefault="009E5817" w:rsidP="00A40390">
      <w:pPr>
        <w:pStyle w:val="Textbody"/>
        <w:spacing w:after="0" w:line="240" w:lineRule="auto"/>
        <w:rPr>
          <w:rFonts w:ascii="Arial" w:hAnsi="Arial" w:cs="Arial"/>
        </w:rPr>
      </w:pPr>
      <w:r w:rsidRPr="009E5817">
        <w:rPr>
          <w:rFonts w:ascii="Arial" w:hAnsi="Arial" w:cs="Arial"/>
        </w:rPr>
        <w:t>In this regard, we recommend Norway to</w:t>
      </w:r>
      <w:r w:rsidR="00E10C58" w:rsidRPr="009E5817">
        <w:rPr>
          <w:rFonts w:ascii="Arial" w:hAnsi="Arial" w:cs="Arial"/>
        </w:rPr>
        <w:t>:</w:t>
      </w:r>
    </w:p>
    <w:p w:rsidR="00DC3F6F" w:rsidRPr="009E5817" w:rsidRDefault="00DC3F6F" w:rsidP="00A40390">
      <w:pPr>
        <w:pStyle w:val="Textbody"/>
        <w:spacing w:after="0" w:line="240" w:lineRule="auto"/>
        <w:rPr>
          <w:rFonts w:ascii="Arial" w:hAnsi="Arial" w:cs="Arial"/>
        </w:rPr>
      </w:pPr>
    </w:p>
    <w:p w:rsidR="002B12DA" w:rsidRDefault="002B12DA" w:rsidP="002B12DA">
      <w:pPr>
        <w:pStyle w:val="Textbody"/>
        <w:numPr>
          <w:ilvl w:val="0"/>
          <w:numId w:val="2"/>
        </w:numPr>
        <w:spacing w:after="0" w:line="240" w:lineRule="auto"/>
        <w:jc w:val="both"/>
        <w:rPr>
          <w:rFonts w:ascii="Arial" w:hAnsi="Arial" w:cs="Arial"/>
        </w:rPr>
      </w:pPr>
      <w:r w:rsidRPr="002B12DA">
        <w:rPr>
          <w:rFonts w:ascii="Arial" w:hAnsi="Arial" w:cs="Arial"/>
        </w:rPr>
        <w:t>promote tolerance and intercultural dialogue, in particular the strategy to prevent and combat hate speech</w:t>
      </w:r>
      <w:r>
        <w:rPr>
          <w:rFonts w:ascii="Arial" w:hAnsi="Arial" w:cs="Arial"/>
        </w:rPr>
        <w:t>;</w:t>
      </w:r>
    </w:p>
    <w:p w:rsidR="002B12DA" w:rsidRPr="002B12DA" w:rsidRDefault="002B12DA" w:rsidP="002B12DA">
      <w:pPr>
        <w:pStyle w:val="Textbody"/>
        <w:spacing w:after="0" w:line="240" w:lineRule="auto"/>
        <w:ind w:left="720"/>
        <w:jc w:val="both"/>
        <w:rPr>
          <w:rFonts w:ascii="Arial" w:hAnsi="Arial" w:cs="Arial"/>
        </w:rPr>
      </w:pPr>
    </w:p>
    <w:p w:rsidR="00E10C58" w:rsidRPr="009E5817" w:rsidRDefault="00E10C58" w:rsidP="00A40390">
      <w:pPr>
        <w:pStyle w:val="Textbody"/>
        <w:numPr>
          <w:ilvl w:val="0"/>
          <w:numId w:val="2"/>
        </w:numPr>
        <w:spacing w:after="0" w:line="240" w:lineRule="auto"/>
        <w:jc w:val="both"/>
        <w:rPr>
          <w:rFonts w:ascii="Arial" w:hAnsi="Arial" w:cs="Arial"/>
        </w:rPr>
      </w:pPr>
      <w:r w:rsidRPr="009E5817">
        <w:rPr>
          <w:rFonts w:ascii="Arial" w:hAnsi="Arial" w:cs="Arial"/>
        </w:rPr>
        <w:t xml:space="preserve">investigate promptly all cases of hate crimes and criminal hate speech and </w:t>
      </w:r>
      <w:r w:rsidR="000F5F28" w:rsidRPr="009E5817">
        <w:rPr>
          <w:rFonts w:ascii="Arial" w:hAnsi="Arial" w:cs="Arial"/>
        </w:rPr>
        <w:t>prosecute and punish</w:t>
      </w:r>
      <w:r w:rsidRPr="009E5817">
        <w:rPr>
          <w:rFonts w:ascii="Arial" w:hAnsi="Arial" w:cs="Arial"/>
        </w:rPr>
        <w:t xml:space="preserve"> the perpetrators, ensuring that appropriate compensation was awarded to victims</w:t>
      </w:r>
      <w:r w:rsidR="000F5F28" w:rsidRPr="009E5817">
        <w:rPr>
          <w:rFonts w:ascii="Arial" w:hAnsi="Arial" w:cs="Arial"/>
        </w:rPr>
        <w:t>;</w:t>
      </w:r>
    </w:p>
    <w:p w:rsidR="009E5817" w:rsidRPr="00462270" w:rsidRDefault="009E5817" w:rsidP="00462270">
      <w:pPr>
        <w:rPr>
          <w:rFonts w:ascii="Arial" w:hAnsi="Arial" w:cs="Arial"/>
        </w:rPr>
      </w:pPr>
    </w:p>
    <w:p w:rsidR="00E10C58" w:rsidRPr="002B12DA" w:rsidRDefault="009E5817" w:rsidP="002B12DA">
      <w:pPr>
        <w:pStyle w:val="Textbody"/>
        <w:numPr>
          <w:ilvl w:val="0"/>
          <w:numId w:val="2"/>
        </w:numPr>
        <w:spacing w:after="0" w:line="240" w:lineRule="auto"/>
        <w:jc w:val="both"/>
        <w:rPr>
          <w:rFonts w:ascii="Arial" w:hAnsi="Arial" w:cs="Arial"/>
        </w:rPr>
      </w:pPr>
      <w:r w:rsidRPr="009E5817">
        <w:rPr>
          <w:rFonts w:ascii="Arial" w:hAnsi="Arial" w:cs="Arial"/>
        </w:rPr>
        <w:t>ratify the International Convention on the Protection of the Rights of All Migrant Workers and Members of Their Families</w:t>
      </w:r>
      <w:r w:rsidR="00E10C58" w:rsidRPr="002B12DA">
        <w:rPr>
          <w:rFonts w:ascii="Arial" w:hAnsi="Arial" w:cs="Arial"/>
        </w:rPr>
        <w:t>.</w:t>
      </w:r>
      <w:bookmarkStart w:id="0" w:name="_GoBack"/>
      <w:bookmarkEnd w:id="0"/>
    </w:p>
    <w:p w:rsidR="00DC3F6F" w:rsidRPr="009E5817" w:rsidRDefault="00DC3F6F" w:rsidP="00A40390">
      <w:pPr>
        <w:pStyle w:val="Textbody"/>
        <w:spacing w:after="0" w:line="240" w:lineRule="auto"/>
        <w:rPr>
          <w:rFonts w:ascii="Arial" w:hAnsi="Arial" w:cs="Arial"/>
        </w:rPr>
      </w:pPr>
    </w:p>
    <w:p w:rsidR="00DC3F6F" w:rsidRPr="009E5817" w:rsidRDefault="004F6B38" w:rsidP="00A40390">
      <w:pPr>
        <w:pStyle w:val="Textbody"/>
        <w:spacing w:after="0" w:line="240" w:lineRule="auto"/>
        <w:rPr>
          <w:rFonts w:ascii="Arial" w:hAnsi="Arial" w:cs="Arial"/>
        </w:rPr>
      </w:pPr>
      <w:r w:rsidRPr="009E5817">
        <w:rPr>
          <w:rFonts w:ascii="Arial" w:hAnsi="Arial" w:cs="Arial"/>
        </w:rPr>
        <w:t>I thank you.</w:t>
      </w:r>
    </w:p>
    <w:sectPr w:rsidR="00DC3F6F" w:rsidRPr="009E58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9D" w:rsidRDefault="00FC169D">
      <w:pPr>
        <w:rPr>
          <w:rFonts w:hint="eastAsia"/>
        </w:rPr>
      </w:pPr>
      <w:r>
        <w:separator/>
      </w:r>
    </w:p>
  </w:endnote>
  <w:endnote w:type="continuationSeparator" w:id="0">
    <w:p w:rsidR="00FC169D" w:rsidRDefault="00FC169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ongti SC">
    <w:altName w:val="Times New Roman"/>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PingFang SC">
    <w:charset w:val="86"/>
    <w:family w:val="swiss"/>
    <w:pitch w:val="variable"/>
    <w:sig w:usb0="A00002FF" w:usb1="7ACFFDFB" w:usb2="00000017"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9D" w:rsidRDefault="00FC169D">
      <w:pPr>
        <w:rPr>
          <w:rFonts w:hint="eastAsia"/>
        </w:rPr>
      </w:pPr>
      <w:r>
        <w:rPr>
          <w:color w:val="000000"/>
        </w:rPr>
        <w:separator/>
      </w:r>
    </w:p>
  </w:footnote>
  <w:footnote w:type="continuationSeparator" w:id="0">
    <w:p w:rsidR="00FC169D" w:rsidRDefault="00FC169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0C1E"/>
    <w:multiLevelType w:val="hybridMultilevel"/>
    <w:tmpl w:val="E500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52D18"/>
    <w:multiLevelType w:val="hybridMultilevel"/>
    <w:tmpl w:val="B0E2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13"/>
    <w:rsid w:val="000B4593"/>
    <w:rsid w:val="000F5F28"/>
    <w:rsid w:val="0012469A"/>
    <w:rsid w:val="001714F0"/>
    <w:rsid w:val="002B12DA"/>
    <w:rsid w:val="00462270"/>
    <w:rsid w:val="00474162"/>
    <w:rsid w:val="004F6B38"/>
    <w:rsid w:val="007D3832"/>
    <w:rsid w:val="007E7827"/>
    <w:rsid w:val="00800F2B"/>
    <w:rsid w:val="00806E0D"/>
    <w:rsid w:val="00917A1A"/>
    <w:rsid w:val="009E5817"/>
    <w:rsid w:val="00A40390"/>
    <w:rsid w:val="00A57EA9"/>
    <w:rsid w:val="00BE0DB6"/>
    <w:rsid w:val="00C46021"/>
    <w:rsid w:val="00C50F5D"/>
    <w:rsid w:val="00CB5C5A"/>
    <w:rsid w:val="00CD408E"/>
    <w:rsid w:val="00DB3A13"/>
    <w:rsid w:val="00DC3F6F"/>
    <w:rsid w:val="00E10C58"/>
    <w:rsid w:val="00F43100"/>
    <w:rsid w:val="00FC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Normal"/>
    <w:uiPriority w:val="34"/>
    <w:qFormat/>
    <w:rsid w:val="00DC3F6F"/>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Normal"/>
    <w:uiPriority w:val="34"/>
    <w:qFormat/>
    <w:rsid w:val="00DC3F6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F4B00-AE76-4B1C-AFBD-95E5EAE74A0E}"/>
</file>

<file path=customXml/itemProps2.xml><?xml version="1.0" encoding="utf-8"?>
<ds:datastoreItem xmlns:ds="http://schemas.openxmlformats.org/officeDocument/2006/customXml" ds:itemID="{D3AD30C6-406B-4A5C-9842-6D35ACA25A3B}"/>
</file>

<file path=customXml/itemProps3.xml><?xml version="1.0" encoding="utf-8"?>
<ds:datastoreItem xmlns:ds="http://schemas.openxmlformats.org/officeDocument/2006/customXml" ds:itemID="{01FA5B8D-D15B-40DC-9526-1B71C6AC4C4D}"/>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Marziyya</dc:creator>
  <cp:lastModifiedBy>Marziyya</cp:lastModifiedBy>
  <cp:revision>4</cp:revision>
  <cp:lastPrinted>2019-05-02T14:48:00Z</cp:lastPrinted>
  <dcterms:created xsi:type="dcterms:W3CDTF">2019-05-05T17:29:00Z</dcterms:created>
  <dcterms:modified xsi:type="dcterms:W3CDTF">2019-05-09T08:55:00Z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