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708B" w14:textId="77777777" w:rsidR="00803F48" w:rsidRDefault="00AB203E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State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ment at the Universal Periodic Review for </w:t>
      </w:r>
      <w:r w:rsidR="00C0403C">
        <w:rPr>
          <w:rFonts w:ascii="Times New Roman" w:hAnsi="Times New Roman" w:cs="Times New Roman"/>
          <w:b/>
          <w:sz w:val="28"/>
          <w:szCs w:val="28"/>
        </w:rPr>
        <w:t xml:space="preserve">Dominica, </w:t>
      </w:r>
    </w:p>
    <w:p w14:paraId="0F3C0A73" w14:textId="19E92FDE" w:rsidR="004074B9" w:rsidRPr="000614B8" w:rsidRDefault="00C0403C" w:rsidP="00803F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C0403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 w:rsidR="004074B9" w:rsidRPr="000614B8">
        <w:rPr>
          <w:rFonts w:ascii="Times New Roman" w:hAnsi="Times New Roman" w:cs="Times New Roman"/>
          <w:b/>
          <w:sz w:val="28"/>
          <w:szCs w:val="28"/>
        </w:rPr>
        <w:t>,</w:t>
      </w:r>
      <w:r w:rsidR="0080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96" w:rsidRPr="000614B8">
        <w:rPr>
          <w:rFonts w:ascii="Times New Roman" w:hAnsi="Times New Roman" w:cs="Times New Roman"/>
          <w:b/>
          <w:sz w:val="28"/>
          <w:szCs w:val="28"/>
        </w:rPr>
        <w:t>Ma</w:t>
      </w:r>
      <w:r w:rsidR="00F635D3" w:rsidRPr="000614B8">
        <w:rPr>
          <w:rFonts w:ascii="Times New Roman" w:hAnsi="Times New Roman" w:cs="Times New Roman"/>
          <w:b/>
          <w:sz w:val="28"/>
          <w:szCs w:val="28"/>
        </w:rPr>
        <w:t>y</w:t>
      </w:r>
      <w:r w:rsidR="00927D96" w:rsidRPr="0006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27C">
        <w:rPr>
          <w:rFonts w:ascii="Times New Roman" w:hAnsi="Times New Roman" w:cs="Times New Roman"/>
          <w:b/>
          <w:sz w:val="28"/>
          <w:szCs w:val="28"/>
        </w:rPr>
        <w:t>9</w:t>
      </w:r>
      <w:r w:rsidR="009D0552" w:rsidRPr="000614B8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D69A3C4" w14:textId="77777777" w:rsidR="009A562C" w:rsidRPr="000614B8" w:rsidRDefault="009A562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C3C58" w14:textId="77777777" w:rsidR="004074B9" w:rsidRPr="000614B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63C0E7" w14:textId="3412F65D" w:rsidR="004074B9" w:rsidRPr="000614B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14B8">
        <w:rPr>
          <w:rFonts w:ascii="Times New Roman" w:hAnsi="Times New Roman" w:cs="Times New Roman"/>
          <w:sz w:val="28"/>
          <w:szCs w:val="28"/>
        </w:rPr>
        <w:t xml:space="preserve">The United States welcomes the delegation </w:t>
      </w:r>
      <w:r w:rsidR="009D0552" w:rsidRPr="000614B8">
        <w:rPr>
          <w:rFonts w:ascii="Times New Roman" w:hAnsi="Times New Roman" w:cs="Times New Roman"/>
          <w:sz w:val="28"/>
          <w:szCs w:val="28"/>
        </w:rPr>
        <w:t xml:space="preserve">from </w:t>
      </w:r>
      <w:r w:rsidR="00BD5D3D" w:rsidRPr="000614B8">
        <w:rPr>
          <w:rFonts w:ascii="Times New Roman" w:hAnsi="Times New Roman" w:cs="Times New Roman"/>
          <w:sz w:val="28"/>
          <w:szCs w:val="28"/>
        </w:rPr>
        <w:t>Dominica</w:t>
      </w:r>
      <w:r w:rsidR="009D0552" w:rsidRPr="000614B8">
        <w:rPr>
          <w:rFonts w:ascii="Times New Roman" w:hAnsi="Times New Roman" w:cs="Times New Roman"/>
          <w:sz w:val="28"/>
          <w:szCs w:val="28"/>
        </w:rPr>
        <w:t xml:space="preserve"> </w:t>
      </w:r>
      <w:r w:rsidRPr="000614B8">
        <w:rPr>
          <w:rFonts w:ascii="Times New Roman" w:hAnsi="Times New Roman" w:cs="Times New Roman"/>
          <w:sz w:val="28"/>
          <w:szCs w:val="28"/>
        </w:rPr>
        <w:t>to the UPR Working Group.</w:t>
      </w:r>
    </w:p>
    <w:p w14:paraId="05EC3BF5" w14:textId="48E9753D" w:rsidR="004074B9" w:rsidRPr="000614B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C4D7E8" w14:textId="2A32A877" w:rsidR="004074B9" w:rsidRPr="000614B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14B8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BD5D3D" w:rsidRPr="000614B8">
        <w:rPr>
          <w:rFonts w:ascii="Times New Roman" w:hAnsi="Times New Roman" w:cs="Times New Roman"/>
          <w:sz w:val="28"/>
          <w:szCs w:val="28"/>
        </w:rPr>
        <w:t>Dominica</w:t>
      </w:r>
      <w:r w:rsidRPr="000614B8">
        <w:rPr>
          <w:rFonts w:ascii="Times New Roman" w:hAnsi="Times New Roman" w:cs="Times New Roman"/>
          <w:sz w:val="28"/>
          <w:szCs w:val="28"/>
        </w:rPr>
        <w:t>:</w:t>
      </w:r>
    </w:p>
    <w:p w14:paraId="649BB812" w14:textId="77777777" w:rsidR="004074B9" w:rsidRPr="000614B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F16DBF" w14:textId="4C8A9685" w:rsidR="00347E04" w:rsidRPr="000614B8" w:rsidRDefault="00BD5D3D" w:rsidP="007F78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14B8">
        <w:rPr>
          <w:rFonts w:ascii="Times New Roman" w:hAnsi="Times New Roman" w:cs="Times New Roman"/>
          <w:sz w:val="28"/>
          <w:szCs w:val="28"/>
        </w:rPr>
        <w:t>Address shortages of judicial</w:t>
      </w:r>
      <w:r w:rsidR="0041112D">
        <w:rPr>
          <w:rFonts w:ascii="Times New Roman" w:hAnsi="Times New Roman" w:cs="Times New Roman"/>
          <w:sz w:val="28"/>
          <w:szCs w:val="28"/>
        </w:rPr>
        <w:t>,</w:t>
      </w:r>
      <w:r w:rsidRPr="000614B8">
        <w:rPr>
          <w:rFonts w:ascii="Times New Roman" w:hAnsi="Times New Roman" w:cs="Times New Roman"/>
          <w:sz w:val="28"/>
          <w:szCs w:val="28"/>
        </w:rPr>
        <w:t xml:space="preserve"> </w:t>
      </w:r>
      <w:r w:rsidR="0041112D" w:rsidRPr="000614B8">
        <w:rPr>
          <w:rFonts w:ascii="Times New Roman" w:hAnsi="Times New Roman" w:cs="Times New Roman"/>
          <w:sz w:val="28"/>
          <w:szCs w:val="28"/>
        </w:rPr>
        <w:t>prosecutorial</w:t>
      </w:r>
      <w:r w:rsidR="0041112D">
        <w:rPr>
          <w:rFonts w:ascii="Times New Roman" w:hAnsi="Times New Roman" w:cs="Times New Roman"/>
          <w:sz w:val="28"/>
          <w:szCs w:val="28"/>
        </w:rPr>
        <w:t xml:space="preserve">, and </w:t>
      </w:r>
      <w:r w:rsidR="0041112D" w:rsidRPr="000614B8">
        <w:rPr>
          <w:rFonts w:ascii="Times New Roman" w:hAnsi="Times New Roman" w:cs="Times New Roman"/>
          <w:sz w:val="28"/>
          <w:szCs w:val="28"/>
        </w:rPr>
        <w:t xml:space="preserve">police </w:t>
      </w:r>
      <w:r w:rsidR="00386720">
        <w:rPr>
          <w:rFonts w:ascii="Times New Roman" w:hAnsi="Times New Roman" w:cs="Times New Roman"/>
          <w:sz w:val="28"/>
          <w:szCs w:val="28"/>
        </w:rPr>
        <w:t xml:space="preserve">staffing, which </w:t>
      </w:r>
      <w:r w:rsidRPr="000614B8">
        <w:rPr>
          <w:rFonts w:ascii="Times New Roman" w:hAnsi="Times New Roman" w:cs="Times New Roman"/>
          <w:sz w:val="28"/>
          <w:szCs w:val="28"/>
        </w:rPr>
        <w:t>contribute</w:t>
      </w:r>
      <w:r w:rsidR="00386720">
        <w:rPr>
          <w:rFonts w:ascii="Times New Roman" w:hAnsi="Times New Roman" w:cs="Times New Roman"/>
          <w:sz w:val="28"/>
          <w:szCs w:val="28"/>
        </w:rPr>
        <w:t>s</w:t>
      </w:r>
      <w:r w:rsidRPr="000614B8">
        <w:rPr>
          <w:rFonts w:ascii="Times New Roman" w:hAnsi="Times New Roman" w:cs="Times New Roman"/>
          <w:sz w:val="28"/>
          <w:szCs w:val="28"/>
        </w:rPr>
        <w:t xml:space="preserve"> to </w:t>
      </w:r>
      <w:r w:rsidR="000614B8" w:rsidRPr="000614B8">
        <w:rPr>
          <w:rFonts w:ascii="Times New Roman" w:hAnsi="Times New Roman" w:cs="Times New Roman"/>
          <w:sz w:val="28"/>
          <w:szCs w:val="28"/>
        </w:rPr>
        <w:t xml:space="preserve">lengthy pretrial detentions </w:t>
      </w:r>
      <w:r w:rsidR="0041112D">
        <w:rPr>
          <w:rFonts w:ascii="Times New Roman" w:hAnsi="Times New Roman" w:cs="Times New Roman"/>
          <w:sz w:val="28"/>
          <w:szCs w:val="28"/>
        </w:rPr>
        <w:t xml:space="preserve">and </w:t>
      </w:r>
      <w:r w:rsidRPr="000614B8">
        <w:rPr>
          <w:rFonts w:ascii="Times New Roman" w:hAnsi="Times New Roman" w:cs="Times New Roman"/>
          <w:sz w:val="28"/>
          <w:szCs w:val="28"/>
        </w:rPr>
        <w:t>severe backlog</w:t>
      </w:r>
      <w:r w:rsidR="00386720">
        <w:rPr>
          <w:rFonts w:ascii="Times New Roman" w:hAnsi="Times New Roman" w:cs="Times New Roman"/>
          <w:sz w:val="28"/>
          <w:szCs w:val="28"/>
        </w:rPr>
        <w:t>s</w:t>
      </w:r>
      <w:r w:rsidRPr="000614B8">
        <w:rPr>
          <w:rFonts w:ascii="Times New Roman" w:hAnsi="Times New Roman" w:cs="Times New Roman"/>
          <w:sz w:val="28"/>
          <w:szCs w:val="28"/>
        </w:rPr>
        <w:t xml:space="preserve"> in the judicial system</w:t>
      </w:r>
      <w:r w:rsidR="008B3A2D" w:rsidRPr="000614B8">
        <w:rPr>
          <w:rFonts w:ascii="Times New Roman" w:hAnsi="Times New Roman" w:cs="Times New Roman"/>
          <w:sz w:val="28"/>
          <w:szCs w:val="28"/>
        </w:rPr>
        <w:t>.</w:t>
      </w:r>
      <w:r w:rsidRPr="00061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E1B67" w14:textId="77777777" w:rsidR="008B3A2D" w:rsidRPr="000614B8" w:rsidRDefault="008B3A2D" w:rsidP="008B3A2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730D40" w14:textId="53768273" w:rsidR="0041112D" w:rsidRDefault="008B3A2D" w:rsidP="00C229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14B8">
        <w:rPr>
          <w:rFonts w:ascii="Times New Roman" w:hAnsi="Times New Roman" w:cs="Times New Roman"/>
          <w:sz w:val="28"/>
          <w:szCs w:val="28"/>
        </w:rPr>
        <w:t xml:space="preserve">End </w:t>
      </w:r>
      <w:r w:rsidR="00BD5D3D" w:rsidRPr="000614B8">
        <w:rPr>
          <w:rFonts w:ascii="Times New Roman" w:hAnsi="Times New Roman" w:cs="Times New Roman"/>
          <w:sz w:val="28"/>
          <w:szCs w:val="28"/>
        </w:rPr>
        <w:t>criminalization of consensual same-sex sexual activity between adults.</w:t>
      </w:r>
      <w:r w:rsidR="000614B8" w:rsidRPr="000614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D0108A" w14:textId="77777777" w:rsidR="0041112D" w:rsidRPr="009F4568" w:rsidRDefault="0041112D" w:rsidP="009F45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D1D454" w14:textId="7576F591" w:rsidR="0041112D" w:rsidRDefault="0041112D" w:rsidP="0041112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criminalization of libel</w:t>
      </w:r>
      <w:r w:rsidR="00386720">
        <w:rPr>
          <w:rFonts w:ascii="Times New Roman" w:hAnsi="Times New Roman" w:cs="Times New Roman"/>
          <w:sz w:val="28"/>
          <w:szCs w:val="28"/>
        </w:rPr>
        <w:t xml:space="preserve">, which leads to selective self-censorship due to </w:t>
      </w:r>
      <w:r w:rsidRPr="000614B8">
        <w:rPr>
          <w:rFonts w:ascii="Times New Roman" w:hAnsi="Times New Roman" w:cs="Times New Roman"/>
          <w:sz w:val="28"/>
          <w:szCs w:val="28"/>
        </w:rPr>
        <w:t>public and private threats of lawsuits.</w:t>
      </w:r>
    </w:p>
    <w:p w14:paraId="5A366286" w14:textId="443DA277" w:rsidR="00A03FAF" w:rsidRPr="00A03FAF" w:rsidRDefault="00A03FAF" w:rsidP="00A03F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2A345E" w14:textId="3443F127" w:rsidR="00A03FAF" w:rsidRPr="000614B8" w:rsidRDefault="00A03FAF" w:rsidP="00A03F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14B8">
        <w:rPr>
          <w:rFonts w:ascii="Times New Roman" w:hAnsi="Times New Roman" w:cs="Times New Roman"/>
          <w:sz w:val="28"/>
          <w:szCs w:val="28"/>
        </w:rPr>
        <w:t xml:space="preserve">We commend the Government of Dominica for </w:t>
      </w:r>
      <w:r w:rsidR="00386720">
        <w:rPr>
          <w:rFonts w:ascii="Times New Roman" w:hAnsi="Times New Roman" w:cs="Times New Roman"/>
          <w:sz w:val="28"/>
          <w:szCs w:val="28"/>
        </w:rPr>
        <w:t>providing for adequate prison conditions, protecting the</w:t>
      </w:r>
      <w:r w:rsidR="00386720" w:rsidRPr="000614B8">
        <w:rPr>
          <w:rFonts w:ascii="Times New Roman" w:hAnsi="Times New Roman" w:cs="Times New Roman"/>
          <w:sz w:val="28"/>
          <w:szCs w:val="28"/>
        </w:rPr>
        <w:t xml:space="preserve"> </w:t>
      </w:r>
      <w:r w:rsidR="00386720">
        <w:rPr>
          <w:rFonts w:ascii="Times New Roman" w:hAnsi="Times New Roman" w:cs="Times New Roman"/>
          <w:sz w:val="28"/>
          <w:szCs w:val="28"/>
        </w:rPr>
        <w:t>independence of the</w:t>
      </w:r>
      <w:r w:rsidRPr="000614B8">
        <w:rPr>
          <w:rFonts w:ascii="Times New Roman" w:hAnsi="Times New Roman" w:cs="Times New Roman"/>
          <w:sz w:val="28"/>
          <w:szCs w:val="28"/>
        </w:rPr>
        <w:t xml:space="preserve"> press, </w:t>
      </w:r>
      <w:r w:rsidR="00386720">
        <w:rPr>
          <w:rFonts w:ascii="Times New Roman" w:hAnsi="Times New Roman" w:cs="Times New Roman"/>
          <w:sz w:val="28"/>
          <w:szCs w:val="28"/>
        </w:rPr>
        <w:t>and ensuring the</w:t>
      </w:r>
      <w:r w:rsidRPr="000614B8">
        <w:rPr>
          <w:rFonts w:ascii="Times New Roman" w:hAnsi="Times New Roman" w:cs="Times New Roman"/>
          <w:sz w:val="28"/>
          <w:szCs w:val="28"/>
        </w:rPr>
        <w:t xml:space="preserve"> </w:t>
      </w:r>
      <w:r w:rsidR="00386720">
        <w:rPr>
          <w:rFonts w:ascii="Times New Roman" w:hAnsi="Times New Roman" w:cs="Times New Roman"/>
          <w:sz w:val="28"/>
          <w:szCs w:val="28"/>
        </w:rPr>
        <w:t>independence</w:t>
      </w:r>
      <w:r w:rsidRPr="0006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impartial</w:t>
      </w:r>
      <w:r w:rsidR="00386720">
        <w:rPr>
          <w:rFonts w:ascii="Times New Roman" w:hAnsi="Times New Roman" w:cs="Times New Roman"/>
          <w:sz w:val="28"/>
          <w:szCs w:val="28"/>
        </w:rPr>
        <w:t>ity of the judiciary.</w:t>
      </w:r>
    </w:p>
    <w:p w14:paraId="56535DFD" w14:textId="77777777" w:rsidR="004074B9" w:rsidRPr="000614B8" w:rsidRDefault="004074B9" w:rsidP="00221E03">
      <w:pPr>
        <w:rPr>
          <w:rFonts w:ascii="Times New Roman" w:hAnsi="Times New Roman" w:cs="Times New Roman"/>
          <w:sz w:val="28"/>
          <w:szCs w:val="28"/>
        </w:rPr>
      </w:pPr>
    </w:p>
    <w:sectPr w:rsidR="004074B9" w:rsidRPr="0006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2992" w14:textId="77777777" w:rsidR="009949DB" w:rsidRDefault="009949DB" w:rsidP="005B724E">
      <w:r>
        <w:separator/>
      </w:r>
    </w:p>
  </w:endnote>
  <w:endnote w:type="continuationSeparator" w:id="0">
    <w:p w14:paraId="53F5BF6C" w14:textId="77777777" w:rsidR="009949DB" w:rsidRDefault="009949DB" w:rsidP="005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B2B6" w14:textId="77777777" w:rsidR="009949DB" w:rsidRDefault="009949DB" w:rsidP="005B724E">
      <w:r>
        <w:separator/>
      </w:r>
    </w:p>
  </w:footnote>
  <w:footnote w:type="continuationSeparator" w:id="0">
    <w:p w14:paraId="05E093D5" w14:textId="77777777" w:rsidR="009949DB" w:rsidRDefault="009949DB" w:rsidP="005B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3D3D"/>
    <w:multiLevelType w:val="hybridMultilevel"/>
    <w:tmpl w:val="325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61265174"/>
    <w:lvl w:ilvl="0" w:tplc="9E584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659"/>
    <w:multiLevelType w:val="hybridMultilevel"/>
    <w:tmpl w:val="8ECC96E8"/>
    <w:lvl w:ilvl="0" w:tplc="9E58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BBA"/>
    <w:multiLevelType w:val="hybridMultilevel"/>
    <w:tmpl w:val="1E84F514"/>
    <w:lvl w:ilvl="0" w:tplc="F0CC8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614B8"/>
    <w:rsid w:val="000810AF"/>
    <w:rsid w:val="000A357F"/>
    <w:rsid w:val="000B05A5"/>
    <w:rsid w:val="000B5CC7"/>
    <w:rsid w:val="000E6C98"/>
    <w:rsid w:val="00105D4E"/>
    <w:rsid w:val="00111B90"/>
    <w:rsid w:val="001179EA"/>
    <w:rsid w:val="00130EB6"/>
    <w:rsid w:val="001372A7"/>
    <w:rsid w:val="001B6F96"/>
    <w:rsid w:val="001D41E3"/>
    <w:rsid w:val="001F42C4"/>
    <w:rsid w:val="002032C3"/>
    <w:rsid w:val="00221E03"/>
    <w:rsid w:val="0024020F"/>
    <w:rsid w:val="00252290"/>
    <w:rsid w:val="002A6B78"/>
    <w:rsid w:val="002D64A3"/>
    <w:rsid w:val="00347E04"/>
    <w:rsid w:val="00386720"/>
    <w:rsid w:val="003E7600"/>
    <w:rsid w:val="003F04BB"/>
    <w:rsid w:val="004074B9"/>
    <w:rsid w:val="0041112D"/>
    <w:rsid w:val="004218F0"/>
    <w:rsid w:val="00426A6C"/>
    <w:rsid w:val="004517A2"/>
    <w:rsid w:val="0046052F"/>
    <w:rsid w:val="0049627C"/>
    <w:rsid w:val="0049742C"/>
    <w:rsid w:val="004B04F9"/>
    <w:rsid w:val="004C61F2"/>
    <w:rsid w:val="004E2D8F"/>
    <w:rsid w:val="00502A09"/>
    <w:rsid w:val="00524D59"/>
    <w:rsid w:val="005309F4"/>
    <w:rsid w:val="00547237"/>
    <w:rsid w:val="00561CDC"/>
    <w:rsid w:val="00596404"/>
    <w:rsid w:val="005975C6"/>
    <w:rsid w:val="005B724E"/>
    <w:rsid w:val="005D4F0F"/>
    <w:rsid w:val="005E74D4"/>
    <w:rsid w:val="005F38D8"/>
    <w:rsid w:val="00614304"/>
    <w:rsid w:val="00616FC0"/>
    <w:rsid w:val="00640EDF"/>
    <w:rsid w:val="006B5A19"/>
    <w:rsid w:val="006C2BD6"/>
    <w:rsid w:val="006E1435"/>
    <w:rsid w:val="007263F9"/>
    <w:rsid w:val="00745D51"/>
    <w:rsid w:val="007B0068"/>
    <w:rsid w:val="007D31A8"/>
    <w:rsid w:val="007F55B1"/>
    <w:rsid w:val="007F7867"/>
    <w:rsid w:val="0080259E"/>
    <w:rsid w:val="00803F48"/>
    <w:rsid w:val="00811C08"/>
    <w:rsid w:val="00850363"/>
    <w:rsid w:val="008822B0"/>
    <w:rsid w:val="00884CFC"/>
    <w:rsid w:val="00893818"/>
    <w:rsid w:val="00893874"/>
    <w:rsid w:val="008A1773"/>
    <w:rsid w:val="008A7F46"/>
    <w:rsid w:val="008B3A2D"/>
    <w:rsid w:val="008F7F50"/>
    <w:rsid w:val="00927D96"/>
    <w:rsid w:val="00947E8B"/>
    <w:rsid w:val="00973D91"/>
    <w:rsid w:val="009949DB"/>
    <w:rsid w:val="009A562C"/>
    <w:rsid w:val="009A68DE"/>
    <w:rsid w:val="009D0552"/>
    <w:rsid w:val="009F4568"/>
    <w:rsid w:val="00A03FAF"/>
    <w:rsid w:val="00A21CB5"/>
    <w:rsid w:val="00A624DE"/>
    <w:rsid w:val="00A6572F"/>
    <w:rsid w:val="00A86157"/>
    <w:rsid w:val="00A92FC3"/>
    <w:rsid w:val="00AB203E"/>
    <w:rsid w:val="00AE2D81"/>
    <w:rsid w:val="00AF7350"/>
    <w:rsid w:val="00B3074E"/>
    <w:rsid w:val="00B3716C"/>
    <w:rsid w:val="00B53E08"/>
    <w:rsid w:val="00BA4523"/>
    <w:rsid w:val="00BA5967"/>
    <w:rsid w:val="00BD5D3D"/>
    <w:rsid w:val="00BE677E"/>
    <w:rsid w:val="00C0403C"/>
    <w:rsid w:val="00C22912"/>
    <w:rsid w:val="00C23063"/>
    <w:rsid w:val="00C61680"/>
    <w:rsid w:val="00CA3CA8"/>
    <w:rsid w:val="00CD7E2D"/>
    <w:rsid w:val="00D03745"/>
    <w:rsid w:val="00D12FED"/>
    <w:rsid w:val="00D432AB"/>
    <w:rsid w:val="00D46052"/>
    <w:rsid w:val="00D5583F"/>
    <w:rsid w:val="00D564A1"/>
    <w:rsid w:val="00DC6E32"/>
    <w:rsid w:val="00DD13CA"/>
    <w:rsid w:val="00DE3F28"/>
    <w:rsid w:val="00DF3CD0"/>
    <w:rsid w:val="00E0652A"/>
    <w:rsid w:val="00E22132"/>
    <w:rsid w:val="00E63641"/>
    <w:rsid w:val="00E832B3"/>
    <w:rsid w:val="00F12B83"/>
    <w:rsid w:val="00F547AA"/>
    <w:rsid w:val="00F635D3"/>
    <w:rsid w:val="00FA74E6"/>
    <w:rsid w:val="00FB41DD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EFA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4E"/>
  </w:style>
  <w:style w:type="paragraph" w:styleId="Footer">
    <w:name w:val="footer"/>
    <w:basedOn w:val="Normal"/>
    <w:link w:val="Foot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4E"/>
  </w:style>
  <w:style w:type="character" w:styleId="Hyperlink">
    <w:name w:val="Hyperlink"/>
    <w:basedOn w:val="DefaultParagraphFont"/>
    <w:uiPriority w:val="99"/>
    <w:unhideWhenUsed/>
    <w:rsid w:val="005B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A5065-44CA-4285-B29A-EA4591F9F31C}"/>
</file>

<file path=customXml/itemProps2.xml><?xml version="1.0" encoding="utf-8"?>
<ds:datastoreItem xmlns:ds="http://schemas.openxmlformats.org/officeDocument/2006/customXml" ds:itemID="{ECE01D35-BAE6-400F-82AF-6D06421A36C6}"/>
</file>

<file path=customXml/itemProps3.xml><?xml version="1.0" encoding="utf-8"?>
<ds:datastoreItem xmlns:ds="http://schemas.openxmlformats.org/officeDocument/2006/customXml" ds:itemID="{F5FC12F1-3E6A-492F-BB6D-4B442FA1D950}"/>
</file>

<file path=customXml/itemProps4.xml><?xml version="1.0" encoding="utf-8"?>
<ds:datastoreItem xmlns:ds="http://schemas.openxmlformats.org/officeDocument/2006/customXml" ds:itemID="{2915CCA5-2206-4411-B1CF-8834D6545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2019-04-23T18:51:00Z</dcterms:created>
  <dcterms:modified xsi:type="dcterms:W3CDTF">2019-05-10T10:40:00Z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-573266073</vt:i4>
  </property>
  <property fmtid="{D5CDD505-2E9C-101B-9397-08002B2CF9AE}" pid="3" name="ContentTypeId">
    <vt:lpwstr>0x01010037C5AC3008AAB14799B0F32C039A8199</vt:lpwstr>
  </property>
</Properties>
</file>