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1746" w14:textId="1E9D7258" w:rsidR="00D87A6A" w:rsidRDefault="00D87A6A" w:rsidP="00D87A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U.S. Statement at the Univ</w:t>
      </w:r>
      <w:r w:rsidR="007D156E">
        <w:rPr>
          <w:rFonts w:ascii="Times New Roman" w:hAnsi="Times New Roman" w:cs="Times New Roman"/>
          <w:b/>
          <w:sz w:val="28"/>
          <w:szCs w:val="28"/>
        </w:rPr>
        <w:t>ersal Periodic Review of Bhutan</w:t>
      </w:r>
    </w:p>
    <w:p w14:paraId="397EBBDC" w14:textId="77777777" w:rsidR="00D87A6A" w:rsidRDefault="00D87A6A" w:rsidP="00D87A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Session May 8, 2019</w:t>
      </w:r>
    </w:p>
    <w:p w14:paraId="4DF9C22F" w14:textId="77777777" w:rsidR="00D87A6A" w:rsidRDefault="00D87A6A" w:rsidP="00D87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19B680F" w14:textId="59EB9AA4" w:rsidR="00D87A6A" w:rsidRDefault="00D87A6A" w:rsidP="00D87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The United States welcomes the Bhutanese delegation</w:t>
      </w:r>
      <w:r w:rsidR="00837F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to the UPR Working Group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41F3B8E7" w14:textId="77777777" w:rsidR="00D87A6A" w:rsidRDefault="00D87A6A" w:rsidP="00D87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We recommend that Bhutan:</w:t>
      </w:r>
      <w:bookmarkStart w:id="0" w:name="_GoBack"/>
      <w:bookmarkEnd w:id="0"/>
    </w:p>
    <w:p w14:paraId="3E094B43" w14:textId="77777777" w:rsidR="00D87A6A" w:rsidRDefault="00D87A6A" w:rsidP="00D87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5992A60" w14:textId="5AE0437C" w:rsidR="00D87A6A" w:rsidRDefault="002C6F24" w:rsidP="00D87A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2F2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revent </w:t>
      </w:r>
      <w:r w:rsidR="00500A87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86765">
        <w:rPr>
          <w:rFonts w:ascii="Times New Roman" w:eastAsia="Times New Roman" w:hAnsi="Times New Roman" w:cs="Times New Roman"/>
          <w:sz w:val="28"/>
          <w:szCs w:val="28"/>
        </w:rPr>
        <w:t xml:space="preserve">misuse of </w:t>
      </w:r>
      <w:r w:rsidR="00D87A6A">
        <w:rPr>
          <w:rFonts w:ascii="Times New Roman" w:eastAsia="Times New Roman" w:hAnsi="Times New Roman" w:cs="Times New Roman"/>
          <w:sz w:val="28"/>
          <w:szCs w:val="28"/>
        </w:rPr>
        <w:t xml:space="preserve">defamation laws </w:t>
      </w:r>
      <w:proofErr w:type="gramStart"/>
      <w:r w:rsidR="00886765">
        <w:rPr>
          <w:rFonts w:ascii="Times New Roman" w:eastAsia="Times New Roman" w:hAnsi="Times New Roman" w:cs="Times New Roman"/>
          <w:sz w:val="28"/>
          <w:szCs w:val="28"/>
        </w:rPr>
        <w:t>to</w:t>
      </w:r>
      <w:r w:rsidR="00D87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111">
        <w:rPr>
          <w:rFonts w:ascii="Times New Roman" w:eastAsia="Times New Roman" w:hAnsi="Times New Roman" w:cs="Times New Roman"/>
          <w:sz w:val="28"/>
          <w:szCs w:val="28"/>
        </w:rPr>
        <w:t xml:space="preserve">unduly </w:t>
      </w:r>
      <w:r w:rsidR="00D87A6A">
        <w:rPr>
          <w:rFonts w:ascii="Times New Roman" w:eastAsia="Times New Roman" w:hAnsi="Times New Roman" w:cs="Times New Roman"/>
          <w:sz w:val="28"/>
          <w:szCs w:val="28"/>
        </w:rPr>
        <w:t>constrain</w:t>
      </w:r>
      <w:proofErr w:type="gramEnd"/>
      <w:r w:rsidR="00D87A6A">
        <w:rPr>
          <w:rFonts w:ascii="Times New Roman" w:eastAsia="Times New Roman" w:hAnsi="Times New Roman" w:cs="Times New Roman"/>
          <w:sz w:val="28"/>
          <w:szCs w:val="28"/>
        </w:rPr>
        <w:t xml:space="preserve"> freedom of expression</w:t>
      </w:r>
      <w:r w:rsidR="00415111">
        <w:rPr>
          <w:rFonts w:ascii="Times New Roman" w:eastAsia="Times New Roman" w:hAnsi="Times New Roman" w:cs="Times New Roman"/>
          <w:sz w:val="28"/>
          <w:szCs w:val="28"/>
        </w:rPr>
        <w:t xml:space="preserve"> both online and offline</w:t>
      </w:r>
      <w:r w:rsidR="00837F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FFB60F7" w14:textId="77777777" w:rsidR="00D87A6A" w:rsidRDefault="00D87A6A" w:rsidP="00D87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9C3D77F" w14:textId="375AA759" w:rsidR="00D87A6A" w:rsidRDefault="002C6F24" w:rsidP="00D87A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Amend</w:t>
      </w:r>
      <w:r w:rsidR="00B12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the Law on Religious Organizations to protect</w:t>
      </w:r>
      <w:r w:rsidR="00B127A1" w:rsidRPr="00B12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the </w:t>
      </w:r>
      <w:r w:rsidR="00B12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free practice of religion and the ability of religious organizations to obtain legal status.</w:t>
      </w:r>
      <w:r w:rsidR="00D87A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792EEEF6" w14:textId="77777777" w:rsidR="00D87A6A" w:rsidRDefault="00D87A6A" w:rsidP="00D87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8924CAE" w14:textId="77777777" w:rsidR="00D87A6A" w:rsidRDefault="00D87A6A" w:rsidP="00D87A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Resume discussions with the Government of Nepal on the status of individuals in Nepal who assert claims to Bhutanese citizenship or residency.</w:t>
      </w:r>
    </w:p>
    <w:p w14:paraId="3F9465AF" w14:textId="77777777" w:rsidR="00D87A6A" w:rsidRDefault="00D87A6A" w:rsidP="00D87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C293127" w14:textId="7C462D95" w:rsidR="00D87A6A" w:rsidRDefault="00D04D13" w:rsidP="00D87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We welcome Bhutan’s achievements in democratization, including its third national election in 2018</w:t>
      </w:r>
      <w:r w:rsidR="002C6F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837F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C6F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We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are concerned that </w:t>
      </w:r>
      <w:r w:rsidR="008C6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enforcement of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current legislation</w:t>
      </w:r>
      <w:r w:rsidR="008C6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if </w:t>
      </w:r>
      <w:r w:rsidR="00F377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implemented</w:t>
      </w:r>
      <w:r w:rsidR="008C6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could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pose undue restrictions on the freedoms of expression, association, and religion or belief.  </w:t>
      </w:r>
      <w:r w:rsidR="00D87A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Defamation laws, as well as Bhutan’s penal code which criminalizes LGBTI status, </w:t>
      </w:r>
      <w:r w:rsidR="008C6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could also pose severe </w:t>
      </w:r>
      <w:r w:rsidR="00415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limitations to </w:t>
      </w:r>
      <w:r w:rsidR="00D87A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these fundamental freedoms.</w:t>
      </w:r>
    </w:p>
    <w:p w14:paraId="734F5724" w14:textId="77777777" w:rsidR="00D87A6A" w:rsidRDefault="00D87A6A" w:rsidP="00D87A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7C65B4" w14:textId="183B3929" w:rsidR="00415111" w:rsidRDefault="002C6F24" w:rsidP="00415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</w:t>
      </w:r>
      <w:r w:rsidR="009E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also concern</w:t>
      </w:r>
      <w:r w:rsidR="009E2083">
        <w:rPr>
          <w:rFonts w:ascii="Times New Roman" w:hAnsi="Times New Roman" w:cs="Times New Roman"/>
          <w:sz w:val="28"/>
          <w:szCs w:val="28"/>
          <w:shd w:val="clear" w:color="auto" w:fill="FFFFFF"/>
        </w:rPr>
        <w:t>ed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that t</w:t>
      </w:r>
      <w:r w:rsidR="00886765">
        <w:rPr>
          <w:rFonts w:ascii="Times New Roman" w:hAnsi="Times New Roman" w:cs="Times New Roman"/>
          <w:sz w:val="28"/>
          <w:szCs w:val="28"/>
          <w:shd w:val="clear" w:color="auto" w:fill="FFFFFF"/>
        </w:rPr>
        <w:t>he</w:t>
      </w:r>
      <w:r w:rsidR="00D87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lack of clarity in laws addressing “inducements” to conversion potentially place the activities of </w:t>
      </w:r>
      <w:r w:rsidR="004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members of </w:t>
      </w:r>
      <w:r w:rsidR="00D87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certain religious groups at risk of legal sanction.  </w:t>
      </w:r>
      <w:r w:rsidR="00415111">
        <w:rPr>
          <w:rFonts w:ascii="Times New Roman" w:hAnsi="Times New Roman" w:cs="Times New Roman"/>
          <w:sz w:val="28"/>
          <w:szCs w:val="28"/>
          <w:shd w:val="clear" w:color="auto" w:fill="FFFFFF"/>
        </w:rPr>
        <w:t>The government has not allowed s</w:t>
      </w:r>
      <w:r w:rsidR="00D87A6A">
        <w:rPr>
          <w:rFonts w:ascii="Times New Roman" w:hAnsi="Times New Roman" w:cs="Times New Roman"/>
          <w:sz w:val="28"/>
          <w:szCs w:val="28"/>
          <w:shd w:val="clear" w:color="auto" w:fill="FFFFFF"/>
        </w:rPr>
        <w:t>ome religious organizations to register</w:t>
      </w:r>
      <w:r w:rsidR="00415111">
        <w:rPr>
          <w:rFonts w:ascii="Times New Roman" w:hAnsi="Times New Roman" w:cs="Times New Roman"/>
          <w:sz w:val="28"/>
          <w:szCs w:val="28"/>
          <w:shd w:val="clear" w:color="auto" w:fill="FFFFFF"/>
        </w:rPr>
        <w:t>, which leaves those groups unable to operate legally and freely.</w:t>
      </w:r>
    </w:p>
    <w:p w14:paraId="45CF0633" w14:textId="6DD581E6" w:rsidR="00D87A6A" w:rsidRDefault="00D87A6A" w:rsidP="00D87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FD740F1" w14:textId="77777777" w:rsidR="00D87A6A" w:rsidRDefault="00D87A6A" w:rsidP="0076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D5374" w14:textId="56AE0A1D" w:rsidR="00763A0F" w:rsidRPr="00763A0F" w:rsidRDefault="00763A0F" w:rsidP="00763A0F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sectPr w:rsidR="00763A0F" w:rsidRPr="0076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4B1C"/>
    <w:multiLevelType w:val="multilevel"/>
    <w:tmpl w:val="7AA4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754E7"/>
    <w:multiLevelType w:val="multilevel"/>
    <w:tmpl w:val="F6DE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FB"/>
    <w:rsid w:val="00035CF8"/>
    <w:rsid w:val="00094C78"/>
    <w:rsid w:val="000D3D4F"/>
    <w:rsid w:val="001429DA"/>
    <w:rsid w:val="00147DF6"/>
    <w:rsid w:val="00183FBE"/>
    <w:rsid w:val="00262E1B"/>
    <w:rsid w:val="002C6F24"/>
    <w:rsid w:val="002E0AD4"/>
    <w:rsid w:val="00322FE1"/>
    <w:rsid w:val="003337D1"/>
    <w:rsid w:val="00352324"/>
    <w:rsid w:val="0037156A"/>
    <w:rsid w:val="003B7FBF"/>
    <w:rsid w:val="003D1DEF"/>
    <w:rsid w:val="00415111"/>
    <w:rsid w:val="0047739B"/>
    <w:rsid w:val="00491DEC"/>
    <w:rsid w:val="004A6908"/>
    <w:rsid w:val="004D5E19"/>
    <w:rsid w:val="00500A87"/>
    <w:rsid w:val="005F5E29"/>
    <w:rsid w:val="00616B4D"/>
    <w:rsid w:val="00625405"/>
    <w:rsid w:val="007122F2"/>
    <w:rsid w:val="0073448F"/>
    <w:rsid w:val="00743B3C"/>
    <w:rsid w:val="00763A0F"/>
    <w:rsid w:val="007D156E"/>
    <w:rsid w:val="00803A9D"/>
    <w:rsid w:val="0082472D"/>
    <w:rsid w:val="0083729F"/>
    <w:rsid w:val="00837F18"/>
    <w:rsid w:val="00841328"/>
    <w:rsid w:val="0086016B"/>
    <w:rsid w:val="00876585"/>
    <w:rsid w:val="00886765"/>
    <w:rsid w:val="008C6F11"/>
    <w:rsid w:val="008F193E"/>
    <w:rsid w:val="009078B5"/>
    <w:rsid w:val="00916C7F"/>
    <w:rsid w:val="00952BCE"/>
    <w:rsid w:val="009761B2"/>
    <w:rsid w:val="009A3EBB"/>
    <w:rsid w:val="009C3406"/>
    <w:rsid w:val="009E2083"/>
    <w:rsid w:val="009E4755"/>
    <w:rsid w:val="00A1797D"/>
    <w:rsid w:val="00A33999"/>
    <w:rsid w:val="00A44AE4"/>
    <w:rsid w:val="00A616E9"/>
    <w:rsid w:val="00A947A7"/>
    <w:rsid w:val="00A96A64"/>
    <w:rsid w:val="00B020E9"/>
    <w:rsid w:val="00B127A1"/>
    <w:rsid w:val="00B40BD8"/>
    <w:rsid w:val="00B86D26"/>
    <w:rsid w:val="00BA19FB"/>
    <w:rsid w:val="00BB37A1"/>
    <w:rsid w:val="00C50B8D"/>
    <w:rsid w:val="00C94FBD"/>
    <w:rsid w:val="00CA0A61"/>
    <w:rsid w:val="00CB07F7"/>
    <w:rsid w:val="00D025CC"/>
    <w:rsid w:val="00D04D13"/>
    <w:rsid w:val="00D5021B"/>
    <w:rsid w:val="00D565C5"/>
    <w:rsid w:val="00D71367"/>
    <w:rsid w:val="00D87A6A"/>
    <w:rsid w:val="00DB2099"/>
    <w:rsid w:val="00E10D09"/>
    <w:rsid w:val="00E51C7C"/>
    <w:rsid w:val="00E55DDB"/>
    <w:rsid w:val="00EA3E6C"/>
    <w:rsid w:val="00ED7565"/>
    <w:rsid w:val="00F12585"/>
    <w:rsid w:val="00F23430"/>
    <w:rsid w:val="00F3774F"/>
    <w:rsid w:val="00F4291D"/>
    <w:rsid w:val="00F62673"/>
    <w:rsid w:val="00F80E07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8F22"/>
  <w15:chartTrackingRefBased/>
  <w15:docId w15:val="{49DA60EC-8B90-45F1-88A1-E5D91F53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19FB"/>
    <w:rPr>
      <w:b/>
      <w:bCs/>
    </w:rPr>
  </w:style>
  <w:style w:type="paragraph" w:styleId="NoSpacing">
    <w:name w:val="No Spacing"/>
    <w:uiPriority w:val="1"/>
    <w:qFormat/>
    <w:rsid w:val="00952BCE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6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1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29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AA874-E360-4C3E-96A1-875A40625FC9}"/>
</file>

<file path=customXml/itemProps2.xml><?xml version="1.0" encoding="utf-8"?>
<ds:datastoreItem xmlns:ds="http://schemas.openxmlformats.org/officeDocument/2006/customXml" ds:itemID="{6F48CAE0-A723-4FED-86D0-D1B9B946911C}"/>
</file>

<file path=customXml/itemProps3.xml><?xml version="1.0" encoding="utf-8"?>
<ds:datastoreItem xmlns:ds="http://schemas.openxmlformats.org/officeDocument/2006/customXml" ds:itemID="{6D520633-A358-4376-A345-D66DAC436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Badat, Nasreen</dc:creator>
  <cp:keywords/>
  <dc:description/>
  <cp:lastModifiedBy>Bentley, Charles A (Geneva)</cp:lastModifiedBy>
  <cp:revision>7</cp:revision>
  <dcterms:created xsi:type="dcterms:W3CDTF">2019-04-25T17:47:00Z</dcterms:created>
  <dcterms:modified xsi:type="dcterms:W3CDTF">2019-05-09T07:40:00Z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