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FC162" w14:textId="77777777" w:rsidR="004074B9" w:rsidRPr="002A39DD" w:rsidRDefault="004074B9" w:rsidP="004074B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A0F">
        <w:rPr>
          <w:rFonts w:ascii="Times New Roman" w:hAnsi="Times New Roman" w:cs="Times New Roman"/>
          <w:b/>
          <w:sz w:val="28"/>
          <w:szCs w:val="28"/>
        </w:rPr>
        <w:t xml:space="preserve">U.S. Statement </w:t>
      </w:r>
      <w:r w:rsidRPr="002A39DD">
        <w:rPr>
          <w:rFonts w:ascii="Times New Roman" w:hAnsi="Times New Roman" w:cs="Times New Roman"/>
          <w:b/>
          <w:sz w:val="28"/>
          <w:szCs w:val="28"/>
        </w:rPr>
        <w:t xml:space="preserve">at the Universal Periodic Review of </w:t>
      </w:r>
      <w:r w:rsidR="002F3D47" w:rsidRPr="002A39DD">
        <w:rPr>
          <w:rFonts w:ascii="Times New Roman" w:hAnsi="Times New Roman" w:cs="Times New Roman"/>
          <w:b/>
          <w:sz w:val="28"/>
          <w:szCs w:val="28"/>
        </w:rPr>
        <w:t>Albania</w:t>
      </w:r>
      <w:r w:rsidRPr="002A39DD">
        <w:rPr>
          <w:rFonts w:ascii="Times New Roman" w:hAnsi="Times New Roman" w:cs="Times New Roman"/>
          <w:b/>
          <w:sz w:val="28"/>
          <w:szCs w:val="28"/>
        </w:rPr>
        <w:t>,</w:t>
      </w:r>
    </w:p>
    <w:p w14:paraId="546A8745" w14:textId="12CF5A0C" w:rsidR="004074B9" w:rsidRPr="00545A0F" w:rsidRDefault="002A39DD" w:rsidP="004074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39DD">
        <w:rPr>
          <w:rFonts w:ascii="Times New Roman" w:hAnsi="Times New Roman" w:cs="Times New Roman"/>
          <w:b/>
          <w:sz w:val="28"/>
          <w:szCs w:val="28"/>
        </w:rPr>
        <w:t>33rd</w:t>
      </w:r>
      <w:r w:rsidR="002F3D47" w:rsidRPr="002A3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6A3" w:rsidRPr="002A39DD">
        <w:rPr>
          <w:rFonts w:ascii="Times New Roman" w:hAnsi="Times New Roman" w:cs="Times New Roman"/>
          <w:b/>
          <w:sz w:val="28"/>
          <w:szCs w:val="28"/>
        </w:rPr>
        <w:t>Session</w:t>
      </w:r>
      <w:r w:rsidR="000866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F3D47">
        <w:rPr>
          <w:rFonts w:ascii="Times New Roman" w:hAnsi="Times New Roman" w:cs="Times New Roman"/>
          <w:b/>
          <w:sz w:val="28"/>
          <w:szCs w:val="28"/>
        </w:rPr>
        <w:t>May</w:t>
      </w:r>
      <w:r w:rsidR="00D855D0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0A0DB5">
        <w:rPr>
          <w:rFonts w:ascii="Times New Roman" w:hAnsi="Times New Roman" w:cs="Times New Roman"/>
          <w:b/>
          <w:sz w:val="28"/>
          <w:szCs w:val="28"/>
        </w:rPr>
        <w:t>,</w:t>
      </w:r>
      <w:r w:rsidR="000866A3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D43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D44486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B559616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45A0F">
        <w:rPr>
          <w:rFonts w:ascii="Times New Roman" w:hAnsi="Times New Roman" w:cs="Times New Roman"/>
          <w:sz w:val="28"/>
          <w:szCs w:val="28"/>
        </w:rPr>
        <w:t xml:space="preserve">The United States welcomes the </w:t>
      </w:r>
      <w:r w:rsidR="002F3D47">
        <w:rPr>
          <w:rFonts w:ascii="Times New Roman" w:hAnsi="Times New Roman" w:cs="Times New Roman"/>
          <w:sz w:val="28"/>
          <w:szCs w:val="28"/>
        </w:rPr>
        <w:t>Albanian</w:t>
      </w:r>
      <w:r w:rsidRPr="00545A0F">
        <w:rPr>
          <w:rFonts w:ascii="Times New Roman" w:hAnsi="Times New Roman" w:cs="Times New Roman"/>
          <w:sz w:val="28"/>
          <w:szCs w:val="28"/>
        </w:rPr>
        <w:t xml:space="preserve"> delegation to the UPR Working Group.</w:t>
      </w:r>
    </w:p>
    <w:p w14:paraId="6D6B6F74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D9FAE73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45A0F">
        <w:rPr>
          <w:rFonts w:ascii="Times New Roman" w:hAnsi="Times New Roman" w:cs="Times New Roman"/>
          <w:sz w:val="28"/>
          <w:szCs w:val="28"/>
        </w:rPr>
        <w:t xml:space="preserve">We recommend that </w:t>
      </w:r>
      <w:r w:rsidR="002F3D47">
        <w:rPr>
          <w:rFonts w:ascii="Times New Roman" w:hAnsi="Times New Roman" w:cs="Times New Roman"/>
          <w:sz w:val="28"/>
          <w:szCs w:val="28"/>
        </w:rPr>
        <w:t>Albania</w:t>
      </w:r>
      <w:r w:rsidRPr="00545A0F">
        <w:rPr>
          <w:rFonts w:ascii="Times New Roman" w:hAnsi="Times New Roman" w:cs="Times New Roman"/>
          <w:sz w:val="28"/>
          <w:szCs w:val="28"/>
        </w:rPr>
        <w:t>:</w:t>
      </w:r>
    </w:p>
    <w:p w14:paraId="01F44E9E" w14:textId="77777777" w:rsidR="004074B9" w:rsidRPr="003D4308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1478B8E6" w14:textId="54FA46CA" w:rsidR="003D4308" w:rsidRPr="00FA492B" w:rsidRDefault="0078602C" w:rsidP="00E956B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E956B6">
        <w:rPr>
          <w:rFonts w:ascii="Times New Roman" w:hAnsi="Times New Roman" w:cs="Times New Roman"/>
          <w:sz w:val="28"/>
          <w:szCs w:val="28"/>
        </w:rPr>
        <w:t>igorously investigate, prosecute, and convict traffickers—including complicit officials—under article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E956B6">
        <w:rPr>
          <w:rFonts w:ascii="Times New Roman" w:hAnsi="Times New Roman" w:cs="Times New Roman"/>
          <w:sz w:val="28"/>
          <w:szCs w:val="28"/>
        </w:rPr>
        <w:t xml:space="preserve"> 110(a) and 128(b)</w:t>
      </w:r>
      <w:r>
        <w:rPr>
          <w:rFonts w:ascii="Times New Roman" w:hAnsi="Times New Roman" w:cs="Times New Roman"/>
          <w:sz w:val="28"/>
          <w:szCs w:val="28"/>
        </w:rPr>
        <w:t xml:space="preserve"> of the law and i</w:t>
      </w:r>
      <w:r w:rsidR="00FE5F99" w:rsidRPr="00FA492B">
        <w:rPr>
          <w:rFonts w:ascii="Times New Roman" w:hAnsi="Times New Roman" w:cs="Times New Roman"/>
          <w:sz w:val="28"/>
          <w:szCs w:val="28"/>
        </w:rPr>
        <w:t xml:space="preserve">ncrease the number of judges and district prosecutors trained on </w:t>
      </w:r>
      <w:r w:rsidR="00E956B6" w:rsidRPr="00E956B6">
        <w:rPr>
          <w:rFonts w:ascii="Times New Roman" w:hAnsi="Times New Roman" w:cs="Times New Roman"/>
          <w:sz w:val="28"/>
          <w:szCs w:val="28"/>
        </w:rPr>
        <w:t>victim-centered approaches to trafficking</w:t>
      </w:r>
      <w:r w:rsidR="00E956B6">
        <w:rPr>
          <w:rFonts w:ascii="Times New Roman" w:hAnsi="Times New Roman" w:cs="Times New Roman"/>
          <w:sz w:val="28"/>
          <w:szCs w:val="28"/>
        </w:rPr>
        <w:t xml:space="preserve"> in persons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5A1D8E" w14:textId="77777777" w:rsidR="00FA492B" w:rsidRPr="00FA492B" w:rsidRDefault="00FA492B" w:rsidP="00FA492B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7A2CC4CC" w14:textId="3143BF11" w:rsidR="003D4308" w:rsidRPr="007C1361" w:rsidRDefault="001B1E4D" w:rsidP="003D4308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E956B6" w:rsidRPr="00E956B6">
        <w:rPr>
          <w:rFonts w:ascii="Times New Roman" w:hAnsi="Times New Roman" w:cs="Times New Roman"/>
          <w:sz w:val="28"/>
          <w:szCs w:val="28"/>
        </w:rPr>
        <w:t xml:space="preserve">ppropriate </w:t>
      </w:r>
      <w:r>
        <w:rPr>
          <w:rFonts w:ascii="Times New Roman" w:hAnsi="Times New Roman" w:cs="Times New Roman"/>
          <w:sz w:val="28"/>
          <w:szCs w:val="28"/>
        </w:rPr>
        <w:t xml:space="preserve">sufficient </w:t>
      </w:r>
      <w:r w:rsidR="00E956B6" w:rsidRPr="00E956B6">
        <w:rPr>
          <w:rFonts w:ascii="Times New Roman" w:hAnsi="Times New Roman" w:cs="Times New Roman"/>
          <w:sz w:val="28"/>
          <w:szCs w:val="28"/>
        </w:rPr>
        <w:t>funds to support the Ministry of Interior</w:t>
      </w:r>
      <w:r>
        <w:rPr>
          <w:rFonts w:ascii="Times New Roman" w:hAnsi="Times New Roman" w:cs="Times New Roman"/>
          <w:sz w:val="28"/>
          <w:szCs w:val="28"/>
        </w:rPr>
        <w:t>’s</w:t>
      </w:r>
      <w:r w:rsidR="00E956B6" w:rsidRPr="00E956B6">
        <w:rPr>
          <w:rFonts w:ascii="Times New Roman" w:hAnsi="Times New Roman" w:cs="Times New Roman"/>
          <w:sz w:val="28"/>
          <w:szCs w:val="28"/>
        </w:rPr>
        <w:t xml:space="preserve"> vetting </w:t>
      </w:r>
      <w:r w:rsidR="004E3E39" w:rsidRPr="00E956B6">
        <w:rPr>
          <w:rFonts w:ascii="Times New Roman" w:hAnsi="Times New Roman" w:cs="Times New Roman"/>
          <w:sz w:val="28"/>
          <w:szCs w:val="28"/>
        </w:rPr>
        <w:t xml:space="preserve">system </w:t>
      </w:r>
      <w:r w:rsidR="00E956B6" w:rsidRPr="00E956B6">
        <w:rPr>
          <w:rFonts w:ascii="Times New Roman" w:hAnsi="Times New Roman" w:cs="Times New Roman"/>
          <w:sz w:val="28"/>
          <w:szCs w:val="28"/>
        </w:rPr>
        <w:t xml:space="preserve">under the law on “Vetting of State Police, Republican Guard and Police Internal </w:t>
      </w:r>
      <w:r w:rsidR="0027047E">
        <w:rPr>
          <w:rFonts w:ascii="Times New Roman" w:hAnsi="Times New Roman" w:cs="Times New Roman"/>
          <w:sz w:val="28"/>
          <w:szCs w:val="28"/>
        </w:rPr>
        <w:t>Aff</w:t>
      </w:r>
      <w:r w:rsidR="00E956B6" w:rsidRPr="00E956B6">
        <w:rPr>
          <w:rFonts w:ascii="Times New Roman" w:hAnsi="Times New Roman" w:cs="Times New Roman"/>
          <w:sz w:val="28"/>
          <w:szCs w:val="28"/>
        </w:rPr>
        <w:t>airs Service</w:t>
      </w:r>
      <w:r w:rsidR="007066B6">
        <w:rPr>
          <w:rFonts w:ascii="Times New Roman" w:hAnsi="Times New Roman" w:cs="Times New Roman"/>
          <w:sz w:val="28"/>
          <w:szCs w:val="28"/>
        </w:rPr>
        <w:t>.</w:t>
      </w:r>
      <w:r w:rsidR="00E956B6" w:rsidRPr="00E956B6">
        <w:rPr>
          <w:rFonts w:ascii="Times New Roman" w:hAnsi="Times New Roman" w:cs="Times New Roman"/>
          <w:sz w:val="28"/>
          <w:szCs w:val="28"/>
        </w:rPr>
        <w:t>”</w:t>
      </w:r>
    </w:p>
    <w:p w14:paraId="2286BBD3" w14:textId="77777777" w:rsidR="003D4308" w:rsidRPr="007C1361" w:rsidRDefault="003D4308" w:rsidP="003D4308">
      <w:pPr>
        <w:rPr>
          <w:rFonts w:ascii="Times New Roman" w:hAnsi="Times New Roman" w:cs="Times New Roman"/>
          <w:sz w:val="28"/>
          <w:szCs w:val="28"/>
        </w:rPr>
      </w:pPr>
    </w:p>
    <w:p w14:paraId="25E04EEB" w14:textId="1CA93234" w:rsidR="007F10FB" w:rsidRPr="007C1361" w:rsidRDefault="001B1E4D" w:rsidP="007C13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Train</w:t>
      </w:r>
      <w:r w:rsidRPr="007C1361">
        <w:rPr>
          <w:rFonts w:ascii="Times New Roman" w:hAnsi="Times New Roman" w:cs="Times New Roman"/>
          <w:sz w:val="28"/>
          <w:szCs w:val="28"/>
        </w:rPr>
        <w:t xml:space="preserve"> </w:t>
      </w:r>
      <w:r w:rsidR="0027047E" w:rsidRPr="007C1361">
        <w:rPr>
          <w:rFonts w:ascii="Times New Roman" w:hAnsi="Times New Roman" w:cs="Times New Roman"/>
          <w:sz w:val="28"/>
          <w:szCs w:val="28"/>
        </w:rPr>
        <w:t>law enforceme</w:t>
      </w:r>
      <w:r w:rsidR="007C1361" w:rsidRPr="007C1361">
        <w:rPr>
          <w:rFonts w:ascii="Times New Roman" w:hAnsi="Times New Roman" w:cs="Times New Roman"/>
          <w:sz w:val="28"/>
          <w:szCs w:val="28"/>
        </w:rPr>
        <w:t>nt officers to recognize the signs of domestic violence and to enforce the law</w:t>
      </w:r>
      <w:r w:rsidR="00B07433">
        <w:rPr>
          <w:rFonts w:ascii="Times New Roman" w:hAnsi="Times New Roman" w:cs="Times New Roman"/>
          <w:sz w:val="28"/>
          <w:szCs w:val="28"/>
        </w:rPr>
        <w:t>s</w:t>
      </w:r>
      <w:r w:rsidR="007C1361" w:rsidRPr="007C1361">
        <w:rPr>
          <w:rFonts w:ascii="Times New Roman" w:hAnsi="Times New Roman" w:cs="Times New Roman"/>
          <w:sz w:val="28"/>
          <w:szCs w:val="28"/>
        </w:rPr>
        <w:t xml:space="preserve"> on rape</w:t>
      </w:r>
      <w:r w:rsidR="00B34691">
        <w:rPr>
          <w:rFonts w:ascii="Times New Roman" w:hAnsi="Times New Roman" w:cs="Times New Roman"/>
          <w:sz w:val="28"/>
          <w:szCs w:val="28"/>
        </w:rPr>
        <w:t xml:space="preserve"> and </w:t>
      </w:r>
      <w:r w:rsidR="008D3257">
        <w:rPr>
          <w:rFonts w:ascii="Times New Roman" w:hAnsi="Times New Roman" w:cs="Times New Roman"/>
          <w:sz w:val="28"/>
          <w:szCs w:val="28"/>
        </w:rPr>
        <w:t xml:space="preserve">amendments to the law on </w:t>
      </w:r>
      <w:r w:rsidR="00B34691">
        <w:rPr>
          <w:rFonts w:ascii="Times New Roman" w:hAnsi="Times New Roman" w:cs="Times New Roman"/>
          <w:sz w:val="28"/>
          <w:szCs w:val="28"/>
        </w:rPr>
        <w:t>domestic violence</w:t>
      </w:r>
      <w:r w:rsidR="007C1361" w:rsidRPr="007C1361">
        <w:rPr>
          <w:rFonts w:ascii="Times New Roman" w:hAnsi="Times New Roman" w:cs="Times New Roman"/>
          <w:sz w:val="28"/>
          <w:szCs w:val="28"/>
        </w:rPr>
        <w:t xml:space="preserve"> effectively, including in cases of spousal rape. </w:t>
      </w:r>
    </w:p>
    <w:p w14:paraId="294048DE" w14:textId="77777777" w:rsidR="007C1361" w:rsidRPr="007C1361" w:rsidRDefault="007C1361" w:rsidP="007C1361">
      <w:pPr>
        <w:rPr>
          <w:rFonts w:ascii="Times New Roman" w:hAnsi="Times New Roman" w:cs="Times New Roman"/>
          <w:sz w:val="28"/>
          <w:szCs w:val="28"/>
        </w:rPr>
      </w:pPr>
    </w:p>
    <w:p w14:paraId="223828AB" w14:textId="11446157" w:rsidR="00DB7603" w:rsidRPr="00633D70" w:rsidRDefault="007066B6" w:rsidP="00633D7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DB7603" w:rsidRPr="00C50616">
        <w:rPr>
          <w:rFonts w:ascii="Times New Roman" w:hAnsi="Times New Roman" w:cs="Times New Roman"/>
          <w:sz w:val="28"/>
          <w:szCs w:val="28"/>
        </w:rPr>
        <w:t>he United States welcomes</w:t>
      </w:r>
      <w:r w:rsidR="00DB7603">
        <w:rPr>
          <w:rFonts w:ascii="Times New Roman" w:hAnsi="Times New Roman" w:cs="Times New Roman"/>
          <w:sz w:val="28"/>
          <w:szCs w:val="28"/>
        </w:rPr>
        <w:t xml:space="preserve"> Alban</w:t>
      </w:r>
      <w:r w:rsidR="00DB7603" w:rsidRPr="00C50616">
        <w:rPr>
          <w:rFonts w:ascii="Times New Roman" w:hAnsi="Times New Roman" w:cs="Times New Roman"/>
          <w:sz w:val="28"/>
          <w:szCs w:val="28"/>
        </w:rPr>
        <w:t xml:space="preserve">ia’s implementation of reforms to protect </w:t>
      </w:r>
      <w:r w:rsidR="00F06EFB">
        <w:rPr>
          <w:rFonts w:ascii="Times New Roman" w:hAnsi="Times New Roman" w:cs="Times New Roman"/>
          <w:sz w:val="28"/>
          <w:szCs w:val="28"/>
        </w:rPr>
        <w:t xml:space="preserve">victims of </w:t>
      </w:r>
      <w:r w:rsidR="00DB7603">
        <w:rPr>
          <w:rFonts w:ascii="Times New Roman" w:hAnsi="Times New Roman" w:cs="Times New Roman"/>
          <w:sz w:val="28"/>
          <w:szCs w:val="28"/>
        </w:rPr>
        <w:t>trafficking</w:t>
      </w:r>
      <w:r w:rsidR="00F06EFB">
        <w:rPr>
          <w:rFonts w:ascii="Times New Roman" w:hAnsi="Times New Roman" w:cs="Times New Roman"/>
          <w:sz w:val="28"/>
          <w:szCs w:val="28"/>
        </w:rPr>
        <w:t xml:space="preserve"> in persons</w:t>
      </w:r>
      <w:r>
        <w:rPr>
          <w:rFonts w:ascii="Times New Roman" w:hAnsi="Times New Roman" w:cs="Times New Roman"/>
          <w:sz w:val="28"/>
          <w:szCs w:val="28"/>
        </w:rPr>
        <w:t>.  However,</w:t>
      </w:r>
      <w:r w:rsidR="009D26D1">
        <w:rPr>
          <w:rFonts w:ascii="Times New Roman" w:hAnsi="Times New Roman" w:cs="Times New Roman"/>
          <w:sz w:val="28"/>
          <w:szCs w:val="28"/>
        </w:rPr>
        <w:t xml:space="preserve"> w</w:t>
      </w:r>
      <w:r w:rsidR="004D29F6">
        <w:rPr>
          <w:rFonts w:ascii="Times New Roman" w:hAnsi="Times New Roman" w:cs="Times New Roman"/>
          <w:sz w:val="28"/>
          <w:szCs w:val="28"/>
        </w:rPr>
        <w:t xml:space="preserve">e remain concerned by corruption </w:t>
      </w:r>
      <w:r w:rsidR="001B1E4D">
        <w:rPr>
          <w:rFonts w:ascii="Times New Roman" w:hAnsi="Times New Roman" w:cs="Times New Roman"/>
          <w:sz w:val="28"/>
          <w:szCs w:val="28"/>
        </w:rPr>
        <w:t>among</w:t>
      </w:r>
      <w:r w:rsidR="00DB7603" w:rsidRPr="00C50616">
        <w:rPr>
          <w:rFonts w:ascii="Times New Roman" w:hAnsi="Times New Roman" w:cs="Times New Roman"/>
          <w:sz w:val="28"/>
          <w:szCs w:val="28"/>
        </w:rPr>
        <w:t xml:space="preserve"> police, </w:t>
      </w:r>
      <w:r w:rsidR="00DB7603">
        <w:rPr>
          <w:rFonts w:ascii="Times New Roman" w:hAnsi="Times New Roman" w:cs="Times New Roman"/>
          <w:sz w:val="28"/>
          <w:szCs w:val="28"/>
        </w:rPr>
        <w:t>prosecutors</w:t>
      </w:r>
      <w:r w:rsidR="00DB7603" w:rsidRPr="00C50616">
        <w:rPr>
          <w:rFonts w:ascii="Times New Roman" w:hAnsi="Times New Roman" w:cs="Times New Roman"/>
          <w:sz w:val="28"/>
          <w:szCs w:val="28"/>
        </w:rPr>
        <w:t>, and judges</w:t>
      </w:r>
      <w:r w:rsidR="00CA776F">
        <w:rPr>
          <w:rFonts w:ascii="Times New Roman" w:hAnsi="Times New Roman" w:cs="Times New Roman"/>
          <w:sz w:val="28"/>
          <w:szCs w:val="28"/>
        </w:rPr>
        <w:t>, including</w:t>
      </w:r>
      <w:r w:rsidR="00F06EFB">
        <w:rPr>
          <w:rFonts w:ascii="Times New Roman" w:hAnsi="Times New Roman" w:cs="Times New Roman"/>
          <w:sz w:val="28"/>
          <w:szCs w:val="28"/>
        </w:rPr>
        <w:t xml:space="preserve"> complicity in human trafficking.</w:t>
      </w:r>
      <w:r w:rsidR="004D29F6">
        <w:rPr>
          <w:rFonts w:ascii="Times New Roman" w:hAnsi="Times New Roman" w:cs="Times New Roman"/>
          <w:sz w:val="28"/>
          <w:szCs w:val="28"/>
        </w:rPr>
        <w:t xml:space="preserve"> </w:t>
      </w:r>
      <w:r w:rsidR="00F06EFB">
        <w:rPr>
          <w:rFonts w:ascii="Times New Roman" w:hAnsi="Times New Roman" w:cs="Times New Roman"/>
          <w:sz w:val="28"/>
          <w:szCs w:val="28"/>
        </w:rPr>
        <w:t xml:space="preserve">Improvements </w:t>
      </w:r>
      <w:r w:rsidR="001B1E4D">
        <w:rPr>
          <w:rFonts w:ascii="Times New Roman" w:hAnsi="Times New Roman" w:cs="Times New Roman"/>
          <w:sz w:val="28"/>
          <w:szCs w:val="28"/>
        </w:rPr>
        <w:t>in</w:t>
      </w:r>
      <w:r w:rsidR="00F06EFB">
        <w:rPr>
          <w:rFonts w:ascii="Times New Roman" w:hAnsi="Times New Roman" w:cs="Times New Roman"/>
          <w:sz w:val="28"/>
          <w:szCs w:val="28"/>
        </w:rPr>
        <w:t xml:space="preserve"> training, vetting,</w:t>
      </w:r>
      <w:r w:rsidR="00DB7603" w:rsidRPr="00C50616">
        <w:rPr>
          <w:rFonts w:ascii="Times New Roman" w:hAnsi="Times New Roman" w:cs="Times New Roman"/>
          <w:sz w:val="28"/>
          <w:szCs w:val="28"/>
        </w:rPr>
        <w:t xml:space="preserve"> and selection criteria for </w:t>
      </w:r>
      <w:r w:rsidR="004D29F6">
        <w:rPr>
          <w:rFonts w:ascii="Times New Roman" w:hAnsi="Times New Roman" w:cs="Times New Roman"/>
          <w:sz w:val="28"/>
          <w:szCs w:val="28"/>
        </w:rPr>
        <w:t>security officials ar</w:t>
      </w:r>
      <w:r w:rsidR="00DB7603" w:rsidRPr="00C50616">
        <w:rPr>
          <w:rFonts w:ascii="Times New Roman" w:hAnsi="Times New Roman" w:cs="Times New Roman"/>
          <w:sz w:val="28"/>
          <w:szCs w:val="28"/>
        </w:rPr>
        <w:t>e a positive step to</w:t>
      </w:r>
      <w:r w:rsidR="004D29F6">
        <w:rPr>
          <w:rFonts w:ascii="Times New Roman" w:hAnsi="Times New Roman" w:cs="Times New Roman"/>
          <w:sz w:val="28"/>
          <w:szCs w:val="28"/>
        </w:rPr>
        <w:t>wards restoring the public trust</w:t>
      </w:r>
      <w:r w:rsidR="00DB7603" w:rsidRPr="00C50616">
        <w:rPr>
          <w:rFonts w:ascii="Times New Roman" w:hAnsi="Times New Roman" w:cs="Times New Roman"/>
          <w:sz w:val="28"/>
          <w:szCs w:val="28"/>
        </w:rPr>
        <w:t xml:space="preserve"> in </w:t>
      </w:r>
      <w:r w:rsidR="004D29F6">
        <w:rPr>
          <w:rFonts w:ascii="Times New Roman" w:hAnsi="Times New Roman" w:cs="Times New Roman"/>
          <w:sz w:val="28"/>
          <w:szCs w:val="28"/>
        </w:rPr>
        <w:t xml:space="preserve">democratic institutions and </w:t>
      </w:r>
      <w:r w:rsidR="00CA0E84">
        <w:rPr>
          <w:rFonts w:ascii="Times New Roman" w:hAnsi="Times New Roman" w:cs="Times New Roman"/>
          <w:sz w:val="28"/>
          <w:szCs w:val="28"/>
        </w:rPr>
        <w:t xml:space="preserve">obtaining </w:t>
      </w:r>
      <w:r w:rsidR="00DB7603" w:rsidRPr="00C50616">
        <w:rPr>
          <w:rFonts w:ascii="Times New Roman" w:hAnsi="Times New Roman" w:cs="Times New Roman"/>
          <w:sz w:val="28"/>
          <w:szCs w:val="28"/>
        </w:rPr>
        <w:t>justice</w:t>
      </w:r>
      <w:r w:rsidR="004D29F6">
        <w:rPr>
          <w:rFonts w:ascii="Times New Roman" w:hAnsi="Times New Roman" w:cs="Times New Roman"/>
          <w:sz w:val="28"/>
          <w:szCs w:val="28"/>
        </w:rPr>
        <w:t xml:space="preserve"> </w:t>
      </w:r>
      <w:r w:rsidR="00CA0E84">
        <w:rPr>
          <w:rFonts w:ascii="Times New Roman" w:hAnsi="Times New Roman" w:cs="Times New Roman"/>
          <w:sz w:val="28"/>
          <w:szCs w:val="28"/>
        </w:rPr>
        <w:t>for victims</w:t>
      </w:r>
      <w:r w:rsidR="00DB7603" w:rsidRPr="00C50616">
        <w:rPr>
          <w:rFonts w:ascii="Times New Roman" w:hAnsi="Times New Roman" w:cs="Times New Roman"/>
          <w:sz w:val="28"/>
          <w:szCs w:val="28"/>
        </w:rPr>
        <w:t>.</w:t>
      </w:r>
      <w:r w:rsidR="00704C8E">
        <w:rPr>
          <w:rFonts w:ascii="Times New Roman" w:hAnsi="Times New Roman" w:cs="Times New Roman"/>
          <w:sz w:val="28"/>
          <w:szCs w:val="28"/>
        </w:rPr>
        <w:t xml:space="preserve">  </w:t>
      </w:r>
      <w:r w:rsidR="00633D70">
        <w:rPr>
          <w:rFonts w:ascii="Times New Roman" w:hAnsi="Times New Roman" w:cs="Times New Roman"/>
          <w:sz w:val="28"/>
          <w:szCs w:val="28"/>
        </w:rPr>
        <w:t>Furthermore, t</w:t>
      </w:r>
      <w:r w:rsidR="00633D70" w:rsidRPr="00633D70">
        <w:rPr>
          <w:rFonts w:ascii="Times New Roman" w:hAnsi="Times New Roman" w:cs="Times New Roman"/>
          <w:sz w:val="28"/>
          <w:szCs w:val="28"/>
        </w:rPr>
        <w:t>he United States applauds Albania’s positive progress in the vetting of judges and prosecutors, as well as the establishment of the High Judicial Council and High Prosecutorial Council.  Albania has come a long way on its judicial reform path, but must stay the course to root out corruption and revamp key rule-of-law institutions</w:t>
      </w:r>
      <w:r w:rsidR="00633D70">
        <w:rPr>
          <w:rFonts w:ascii="Times New Roman" w:hAnsi="Times New Roman" w:cs="Times New Roman"/>
          <w:sz w:val="28"/>
          <w:szCs w:val="28"/>
        </w:rPr>
        <w:t>.</w:t>
      </w:r>
    </w:p>
    <w:p w14:paraId="5F7CEE8D" w14:textId="77777777" w:rsidR="00DB7603" w:rsidRDefault="00DB7603" w:rsidP="003D430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6D88D89" w14:textId="77777777" w:rsidR="001460B3" w:rsidRPr="007C1361" w:rsidRDefault="001460B3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CBA9357" w14:textId="77777777" w:rsidR="00911AE0" w:rsidRPr="007C1361" w:rsidRDefault="00911AE0" w:rsidP="00C711E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B350E4" w14:textId="77777777" w:rsidR="004074B9" w:rsidRDefault="004074B9"/>
    <w:p w14:paraId="520E26D3" w14:textId="77777777" w:rsidR="004074B9" w:rsidRDefault="004074B9">
      <w:bookmarkStart w:id="0" w:name="_GoBack"/>
      <w:bookmarkEnd w:id="0"/>
    </w:p>
    <w:sectPr w:rsidR="00407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62453"/>
    <w:multiLevelType w:val="hybridMultilevel"/>
    <w:tmpl w:val="AE128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1748E"/>
    <w:multiLevelType w:val="hybridMultilevel"/>
    <w:tmpl w:val="477C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F0D3F"/>
    <w:multiLevelType w:val="hybridMultilevel"/>
    <w:tmpl w:val="76BCA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E57FE"/>
    <w:multiLevelType w:val="hybridMultilevel"/>
    <w:tmpl w:val="CAC8D5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B9"/>
    <w:rsid w:val="000336F7"/>
    <w:rsid w:val="00050AFA"/>
    <w:rsid w:val="00053731"/>
    <w:rsid w:val="000866A3"/>
    <w:rsid w:val="00095DDD"/>
    <w:rsid w:val="000A0DB5"/>
    <w:rsid w:val="001179EA"/>
    <w:rsid w:val="001460B3"/>
    <w:rsid w:val="001467CB"/>
    <w:rsid w:val="001B1E4D"/>
    <w:rsid w:val="001B32EA"/>
    <w:rsid w:val="001C7498"/>
    <w:rsid w:val="0027047E"/>
    <w:rsid w:val="00280893"/>
    <w:rsid w:val="002A39DD"/>
    <w:rsid w:val="002E564E"/>
    <w:rsid w:val="002F3D47"/>
    <w:rsid w:val="003176C1"/>
    <w:rsid w:val="003268CD"/>
    <w:rsid w:val="003D4308"/>
    <w:rsid w:val="004074B9"/>
    <w:rsid w:val="00430860"/>
    <w:rsid w:val="0045147E"/>
    <w:rsid w:val="004B787A"/>
    <w:rsid w:val="004D29F6"/>
    <w:rsid w:val="004E3E39"/>
    <w:rsid w:val="00545A0F"/>
    <w:rsid w:val="00546AEE"/>
    <w:rsid w:val="005F1856"/>
    <w:rsid w:val="005F733C"/>
    <w:rsid w:val="00613656"/>
    <w:rsid w:val="00622854"/>
    <w:rsid w:val="00633D70"/>
    <w:rsid w:val="00642D6B"/>
    <w:rsid w:val="00642E59"/>
    <w:rsid w:val="0064613F"/>
    <w:rsid w:val="00661731"/>
    <w:rsid w:val="006B6A3E"/>
    <w:rsid w:val="00702F7B"/>
    <w:rsid w:val="00704C8E"/>
    <w:rsid w:val="007066B6"/>
    <w:rsid w:val="007453F3"/>
    <w:rsid w:val="00745D51"/>
    <w:rsid w:val="007461CA"/>
    <w:rsid w:val="0078602C"/>
    <w:rsid w:val="007C1361"/>
    <w:rsid w:val="007C1A94"/>
    <w:rsid w:val="007F10FB"/>
    <w:rsid w:val="00836409"/>
    <w:rsid w:val="00845DC2"/>
    <w:rsid w:val="00884CFC"/>
    <w:rsid w:val="008B545A"/>
    <w:rsid w:val="008C466B"/>
    <w:rsid w:val="008D3257"/>
    <w:rsid w:val="008E7128"/>
    <w:rsid w:val="00911AE0"/>
    <w:rsid w:val="00926709"/>
    <w:rsid w:val="00947DB9"/>
    <w:rsid w:val="009554DC"/>
    <w:rsid w:val="0096279B"/>
    <w:rsid w:val="009D26D1"/>
    <w:rsid w:val="00A32738"/>
    <w:rsid w:val="00A37B29"/>
    <w:rsid w:val="00A970F1"/>
    <w:rsid w:val="00AC7B1D"/>
    <w:rsid w:val="00AD5B7F"/>
    <w:rsid w:val="00B07433"/>
    <w:rsid w:val="00B34691"/>
    <w:rsid w:val="00B72C16"/>
    <w:rsid w:val="00BA5690"/>
    <w:rsid w:val="00BB5655"/>
    <w:rsid w:val="00BE677E"/>
    <w:rsid w:val="00C14BD4"/>
    <w:rsid w:val="00C369D1"/>
    <w:rsid w:val="00C61680"/>
    <w:rsid w:val="00C711E2"/>
    <w:rsid w:val="00CA0E84"/>
    <w:rsid w:val="00CA30C1"/>
    <w:rsid w:val="00CA776F"/>
    <w:rsid w:val="00D12FED"/>
    <w:rsid w:val="00D432AB"/>
    <w:rsid w:val="00D855D0"/>
    <w:rsid w:val="00D9721A"/>
    <w:rsid w:val="00DB7603"/>
    <w:rsid w:val="00DC7339"/>
    <w:rsid w:val="00DF201F"/>
    <w:rsid w:val="00DF653C"/>
    <w:rsid w:val="00E3120B"/>
    <w:rsid w:val="00E32C7C"/>
    <w:rsid w:val="00E33045"/>
    <w:rsid w:val="00E409FE"/>
    <w:rsid w:val="00E9280F"/>
    <w:rsid w:val="00E956B6"/>
    <w:rsid w:val="00EA40EE"/>
    <w:rsid w:val="00EC22F0"/>
    <w:rsid w:val="00EC74D3"/>
    <w:rsid w:val="00EC79F2"/>
    <w:rsid w:val="00ED6BFF"/>
    <w:rsid w:val="00F008B7"/>
    <w:rsid w:val="00F06EFB"/>
    <w:rsid w:val="00F171F0"/>
    <w:rsid w:val="00F4361B"/>
    <w:rsid w:val="00F8198A"/>
    <w:rsid w:val="00FA492B"/>
    <w:rsid w:val="00FA6E03"/>
    <w:rsid w:val="00FD7585"/>
    <w:rsid w:val="00FE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C4485"/>
  <w15:chartTrackingRefBased/>
  <w15:docId w15:val="{9E432060-63EE-4263-A3DF-39632FE9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74B9"/>
    <w:pPr>
      <w:ind w:left="720"/>
      <w:contextualSpacing/>
    </w:pPr>
  </w:style>
  <w:style w:type="paragraph" w:styleId="NoSpacing">
    <w:name w:val="No Spacing"/>
    <w:uiPriority w:val="1"/>
    <w:qFormat/>
    <w:rsid w:val="004074B9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4074B9"/>
  </w:style>
  <w:style w:type="character" w:styleId="CommentReference">
    <w:name w:val="annotation reference"/>
    <w:basedOn w:val="DefaultParagraphFont"/>
    <w:uiPriority w:val="99"/>
    <w:semiHidden/>
    <w:unhideWhenUsed/>
    <w:rsid w:val="00745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D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5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711E2"/>
    <w:pPr>
      <w:spacing w:after="0" w:line="240" w:lineRule="auto"/>
    </w:pPr>
  </w:style>
  <w:style w:type="paragraph" w:customStyle="1" w:styleId="Default">
    <w:name w:val="Default"/>
    <w:rsid w:val="00053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DE4D9-6B95-41EF-8BDF-8BB8CC0F2C5D}"/>
</file>

<file path=customXml/itemProps2.xml><?xml version="1.0" encoding="utf-8"?>
<ds:datastoreItem xmlns:ds="http://schemas.openxmlformats.org/officeDocument/2006/customXml" ds:itemID="{6E50A9BF-3318-419E-ACFA-C2E88617A94C}"/>
</file>

<file path=customXml/itemProps3.xml><?xml version="1.0" encoding="utf-8"?>
<ds:datastoreItem xmlns:ds="http://schemas.openxmlformats.org/officeDocument/2006/customXml" ds:itemID="{1A81F98F-B03C-49F4-A51C-5817ABD3E63A}"/>
</file>

<file path=customXml/itemProps4.xml><?xml version="1.0" encoding="utf-8"?>
<ds:datastoreItem xmlns:ds="http://schemas.openxmlformats.org/officeDocument/2006/customXml" ds:itemID="{781EEB56-4D5C-495A-8580-1E883ACF2F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Fuentes, Tressa A</dc:creator>
  <cp:keywords/>
  <dc:description/>
  <cp:lastModifiedBy>Bentley, Charles A (Geneva)</cp:lastModifiedBy>
  <cp:revision>3</cp:revision>
  <dcterms:created xsi:type="dcterms:W3CDTF">2019-04-22T13:39:00Z</dcterms:created>
  <dcterms:modified xsi:type="dcterms:W3CDTF">2019-05-07T06:41:00Z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