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UPR 33rd Session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(Geneva, 6-17 May 2019)</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Review of Ethiopia</w:t>
      </w:r>
    </w:p>
    <w:p w:rsidR="00000000" w:rsidDel="00000000" w:rsidP="00000000" w:rsidRDefault="00000000" w:rsidRPr="00000000" w14:paraId="00000004">
      <w:pPr>
        <w:jc w:val="center"/>
        <w:rPr/>
      </w:pPr>
      <w:r w:rsidDel="00000000" w:rsidR="00000000" w:rsidRPr="00000000">
        <w:rPr>
          <w:b w:val="1"/>
          <w:sz w:val="24"/>
          <w:szCs w:val="24"/>
          <w:rtl w:val="0"/>
        </w:rPr>
        <w:t xml:space="preserve">Statement by Greece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Thank you Madam vice-President,</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Greece warmly welcomes the Ethiopian delegation to the  UPR and commends Ethiopia for the progress achieved since the last UPR session[, and in particular within the last year]. We welcome the measures taken to lift restrictions on, as well as promote and protect, Human Rights and fundamental freedoms, such as the release of political prisoners, the initiation of a dialogue with civil society and opposition parties, as well as the opening of space for media and freedom of expression in general. We also welcome the increased representation of women in political life.</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b w:val="1"/>
          <w:sz w:val="24"/>
          <w:szCs w:val="24"/>
        </w:rPr>
      </w:pPr>
      <w:r w:rsidDel="00000000" w:rsidR="00000000" w:rsidRPr="00000000">
        <w:rPr>
          <w:b w:val="1"/>
          <w:sz w:val="24"/>
          <w:szCs w:val="24"/>
          <w:rtl w:val="0"/>
        </w:rPr>
        <w:t xml:space="preserve">Greece would like to recommend that Ethiopia:</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sz w:val="24"/>
          <w:szCs w:val="24"/>
        </w:rPr>
      </w:pPr>
      <w:r w:rsidDel="00000000" w:rsidR="00000000" w:rsidRPr="00000000">
        <w:rPr>
          <w:sz w:val="24"/>
          <w:szCs w:val="24"/>
          <w:rtl w:val="0"/>
        </w:rPr>
        <w:t xml:space="preserve">Advance towards the ratification of core International Human Rights Instruments;</w:t>
      </w:r>
    </w:p>
    <w:p w:rsidR="00000000" w:rsidDel="00000000" w:rsidP="00000000" w:rsidRDefault="00000000" w:rsidRPr="00000000" w14:paraId="0000000D">
      <w:pPr>
        <w:ind w:left="720" w:firstLine="0"/>
        <w:jc w:val="both"/>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sz w:val="24"/>
          <w:szCs w:val="24"/>
        </w:rPr>
      </w:pPr>
      <w:r w:rsidDel="00000000" w:rsidR="00000000" w:rsidRPr="00000000">
        <w:rPr>
          <w:sz w:val="24"/>
          <w:szCs w:val="24"/>
          <w:rtl w:val="0"/>
        </w:rPr>
        <w:t xml:space="preserve">Complete reviewing their legislation on anti-terrorism, as well as their Electoral and Media Laws, in order for them to be in line with international standards, </w:t>
      </w:r>
    </w:p>
    <w:p w:rsidR="00000000" w:rsidDel="00000000" w:rsidP="00000000" w:rsidRDefault="00000000" w:rsidRPr="00000000" w14:paraId="0000000F">
      <w:pPr>
        <w:ind w:left="0" w:firstLine="0"/>
        <w:jc w:val="both"/>
        <w:rPr>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sz w:val="24"/>
          <w:szCs w:val="24"/>
        </w:rPr>
      </w:pPr>
      <w:r w:rsidDel="00000000" w:rsidR="00000000" w:rsidRPr="00000000">
        <w:rPr>
          <w:sz w:val="24"/>
          <w:szCs w:val="24"/>
          <w:rtl w:val="0"/>
        </w:rPr>
        <w:t xml:space="preserve">Increase the capacity of the Ethiopian Human Rights Commission to monitor alleged human rights abuses and violations</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Greece wishes to Ethiopia all success in the implementation of the recommendations they will receive today.</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Thank you Madam Vice-president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02B69-8B46-4233-8E4B-08F9B7A4454B}"/>
</file>

<file path=customXml/itemProps2.xml><?xml version="1.0" encoding="utf-8"?>
<ds:datastoreItem xmlns:ds="http://schemas.openxmlformats.org/officeDocument/2006/customXml" ds:itemID="{7BF6D72D-83F1-4FCD-A04F-8E5F744A9803}"/>
</file>

<file path=customXml/itemProps3.xml><?xml version="1.0" encoding="utf-8"?>
<ds:datastoreItem xmlns:ds="http://schemas.openxmlformats.org/officeDocument/2006/customXml" ds:itemID="{E2B561B9-613A-490A-8673-1072CF34B1F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