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3.wmf" ContentType="image/x-w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</w:pPr>
      <w:r>
        <w:rPr>
          <w:rFonts w:ascii="Times New Roman" w:hAnsi="Times New Roman"/>
          <w:sz w:val="24"/>
          <w:szCs w:val="24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2447925</wp:posOffset>
            </wp:positionH>
            <wp:positionV relativeFrom="line">
              <wp:posOffset>18415</wp:posOffset>
            </wp:positionV>
            <wp:extent cx="1323975" cy="107632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2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Déclaration d’Haïti </w:t>
      </w:r>
    </w:p>
    <w:p>
      <w:pPr>
        <w:pStyle w:val="style22"/>
        <w:jc w:val="center"/>
      </w:pPr>
      <w:r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  <w:vertAlign w:val="superscript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Session de l’EPU</w:t>
      </w:r>
    </w:p>
    <w:p>
      <w:pPr>
        <w:pStyle w:val="style22"/>
        <w:jc w:val="center"/>
      </w:pPr>
      <w:r>
        <w:rPr>
          <w:rFonts w:ascii="Times New Roman" w:hAnsi="Times New Roman"/>
          <w:b/>
          <w:sz w:val="24"/>
          <w:szCs w:val="24"/>
        </w:rPr>
        <w:t>République Démocratique du Congo</w:t>
      </w:r>
    </w:p>
    <w:p>
      <w:pPr>
        <w:pStyle w:val="style22"/>
        <w:jc w:val="center"/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</w:pPr>
      <w:r>
        <w:rPr>
          <w:rFonts w:ascii="Times New Roman" w:hAnsi="Times New Roman"/>
          <w:sz w:val="24"/>
          <w:szCs w:val="24"/>
        </w:rPr>
        <w:t>Monsieur le Président,</w:t>
      </w:r>
    </w:p>
    <w:p>
      <w:pPr>
        <w:pStyle w:val="style22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sz w:val="24"/>
          <w:szCs w:val="24"/>
        </w:rPr>
        <w:t>La délégation ha</w:t>
      </w:r>
      <w:r>
        <w:rPr>
          <w:rFonts w:ascii="Times New Roman" w:hAnsi="Times New Roman"/>
          <w:sz w:val="24"/>
          <w:szCs w:val="24"/>
          <w:lang w:val="nl-NL"/>
        </w:rPr>
        <w:t>ï</w:t>
      </w:r>
      <w:r>
        <w:rPr>
          <w:rFonts w:ascii="Times New Roman" w:hAnsi="Times New Roman"/>
          <w:sz w:val="24"/>
          <w:szCs w:val="24"/>
        </w:rPr>
        <w:t>tienne accueille chaleureusement la délégation de la République Démocratique du Congo au titre du troisième cycle de l'EPU .</w:t>
      </w:r>
    </w:p>
    <w:p>
      <w:pPr>
        <w:pStyle w:val="style22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  <w:lang w:val="nl-NL"/>
        </w:rPr>
        <w:t>ï</w:t>
      </w:r>
      <w:r>
        <w:rPr>
          <w:rFonts w:ascii="Times New Roman" w:hAnsi="Times New Roman"/>
          <w:sz w:val="24"/>
          <w:szCs w:val="24"/>
        </w:rPr>
        <w:t>ti reconnaît les efforts déployés par la RDC en vue d’améliorer les conditions de vie de son peuple en dépit de nombreux défis internes et externes auxquels ce pays fait face .</w:t>
      </w:r>
    </w:p>
    <w:p>
      <w:pPr>
        <w:pStyle w:val="style22"/>
        <w:jc w:val="both"/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Haïti  profite de cette occasion pour féliciter la République démocratique du Congo de sa récente élection au Conseil des droits de l’homme.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</w:rPr>
        <w:t>Dans un esprit constructif , Ha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</w:rPr>
        <w:t>ti souhaite formuler trois recommandations au gouvernement congolais :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1 / Examiner la loi électorale en vigueur en vue de supprimer tous les obstacles empêchant plus de femmes congolaises de se porter candidates à des postes électifs ; par exemple, en pleine consultation avec les organisations de femmes concernées, renoncer pour les femmes uniquement,  au dépôt de 1 000 dollars requis aux candidats , 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 / Fournir une assistance financière annuelle adéquate et étendre à l’ensemble du pays le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“Fatherhood Program / Baba Bora" en RDC et  d’autres programmes du genre , dans l’espoir de changer la mentalité  en matière de masculinité et de promouvoir l’égalité des sexes.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</w:rPr>
        <w:t>3 / Prendre des mesures  drastiques  et  concrètes en vue de garantir le paiement intégral des impôts a  toutes les entreprises commerciales minières opérant en RDC  dans la perspective d'utiliser les revenus au profit de la population et de lutter contre la corruption.</w:t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b/>
          <w:bCs/>
          <w:sz w:val="24"/>
          <w:szCs w:val="24"/>
        </w:rPr>
        <w:t>Haïti souhaite plein succès à la RDC.</w:t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</w:r>
    </w:p>
    <w:p>
      <w:pPr>
        <w:pStyle w:val="style22"/>
        <w:jc w:val="both"/>
      </w:pPr>
      <w:r>
        <w:rPr>
          <w:rFonts w:ascii="Times New Roman" w:hAnsi="Times New Roman"/>
          <w:sz w:val="24"/>
          <w:szCs w:val="24"/>
        </w:rPr>
        <w:t>Je vous remercie.</w:t>
      </w:r>
    </w:p>
    <w:sectPr>
      <w:headerReference r:id="rId3" w:type="default"/>
      <w:footerReference r:id="rId4" w:type="default"/>
      <w:type w:val="nextPage"/>
      <w:pgSz w:h="16838" w:w="11906"/>
      <w:pgMar w:bottom="1134" w:footer="850" w:gutter="0" w:header="709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Times New Roman" w:cs="Times New Roman" w:eastAsia="Arial Unicode MS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en Internet"/>
    <w:next w:val="style16"/>
    <w:rPr>
      <w:color w:val="000080"/>
      <w:u w:val="single"/>
      <w:lang w:bidi="zxx-" w:eastAsia="zxx-" w:val="zxx-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Normal"/>
    <w:next w:val="style22"/>
    <w:pPr>
      <w:widowControl/>
      <w:pBdr>
        <w:top w:val="none"/>
        <w:left w:val="none"/>
        <w:bottom w:val="none"/>
        <w:insideH w:val="none"/>
        <w:right w:val="none"/>
        <w:insideV w:val="none"/>
      </w:pBdr>
      <w:suppressAutoHyphens w:val="true"/>
    </w:pPr>
    <w:rPr>
      <w:rFonts w:ascii="Helvetica Neue" w:cs="Arial Unicode MS" w:eastAsia="Arial Unicode MS" w:hAnsi="Helvetica Neue"/>
      <w:color w:val="000000"/>
      <w:sz w:val="22"/>
      <w:szCs w:val="22"/>
      <w:lang w:bidi="ar-SA" w:eastAsia="fr-FR" w:val="fr-FR"/>
    </w:rPr>
  </w:style>
  <w:style w:styleId="style23" w:type="paragraph">
    <w:name w:val="En-tête"/>
    <w:basedOn w:val="style0"/>
    <w:next w:val="style23"/>
    <w:pPr/>
    <w:rPr/>
  </w:style>
  <w:style w:styleId="style24" w:type="paragraph">
    <w:name w:val="Pied de page"/>
    <w:basedOn w:val="style0"/>
    <w:next w:val="style24"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eader" Target="header1.xml"/><Relationship Id="rId7" Type="http://schemas.openxmlformats.org/officeDocument/2006/relationships/customXml" Target="../customXml/item1.xml"/><Relationship Id="rId2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48800-6664-4E74-B205-1EA87F5B6F27}"/>
</file>

<file path=customXml/itemProps2.xml><?xml version="1.0" encoding="utf-8"?>
<ds:datastoreItem xmlns:ds="http://schemas.openxmlformats.org/officeDocument/2006/customXml" ds:itemID="{BA2108E6-7D5C-4699-80F3-4627D17BDD8D}"/>
</file>

<file path=customXml/itemProps3.xml><?xml version="1.0" encoding="utf-8"?>
<ds:datastoreItem xmlns:ds="http://schemas.openxmlformats.org/officeDocument/2006/customXml" ds:itemID="{9E21F9F3-0D38-40E2-B301-B833B42A9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34</cp:revision>
  <dcterms:created xsi:type="dcterms:W3CDTF">2019-05-06T21:50:00Z</dcterms:created>
  <dcterms:modified xsi:type="dcterms:W3CDTF">2019-05-07T04:33:00Z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