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6.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drawing>
          <wp:anchor allowOverlap="1" behindDoc="0" distB="0" distL="0" distR="0" distT="0" layoutInCell="1" locked="0" relativeHeight="0" simplePos="0">
            <wp:simplePos x="0" y="0"/>
            <wp:positionH relativeFrom="character">
              <wp:posOffset>2398395</wp:posOffset>
            </wp:positionH>
            <wp:positionV relativeFrom="line">
              <wp:posOffset>635</wp:posOffset>
            </wp:positionV>
            <wp:extent cx="1323975" cy="107632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23975" cy="1076325"/>
                    </a:xfrm>
                    <a:prstGeom prst="rect">
                      <a:avLst/>
                    </a:prstGeom>
                    <a:noFill/>
                    <a:ln w="9525">
                      <a:noFill/>
                      <a:miter lim="800000"/>
                      <a:headEnd/>
                      <a:tailEnd/>
                    </a:ln>
                  </pic:spPr>
                </pic:pic>
              </a:graphicData>
            </a:graphic>
          </wp:anchor>
        </w:drawing>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22"/>
        <w:jc w:val="center"/>
      </w:pPr>
      <w:r>
        <w:rPr>
          <w:rFonts w:ascii="Times New Roman" w:hAnsi="Times New Roman"/>
          <w:b/>
          <w:sz w:val="24"/>
          <w:szCs w:val="24"/>
        </w:rPr>
        <w:t>Déclaration d’Haïti</w:t>
      </w:r>
    </w:p>
    <w:p>
      <w:pPr>
        <w:pStyle w:val="style22"/>
        <w:jc w:val="center"/>
      </w:pPr>
      <w:r>
        <w:rPr>
          <w:rFonts w:ascii="Times New Roman" w:hAnsi="Times New Roman"/>
          <w:b/>
          <w:sz w:val="24"/>
          <w:szCs w:val="24"/>
        </w:rPr>
        <w:t>3</w:t>
      </w:r>
      <w:r>
        <w:rPr>
          <w:rFonts w:ascii="Times New Roman" w:hAnsi="Times New Roman"/>
          <w:b/>
          <w:sz w:val="24"/>
          <w:szCs w:val="24"/>
          <w:vertAlign w:val="superscript"/>
        </w:rPr>
        <w:t>e</w:t>
      </w:r>
      <w:r>
        <w:rPr>
          <w:rFonts w:ascii="Times New Roman" w:hAnsi="Times New Roman"/>
          <w:b/>
          <w:sz w:val="24"/>
          <w:szCs w:val="24"/>
        </w:rPr>
        <w:t xml:space="preserve"> Cycle de l’EPU</w:t>
      </w:r>
    </w:p>
    <w:p>
      <w:pPr>
        <w:pStyle w:val="style22"/>
        <w:jc w:val="center"/>
      </w:pPr>
      <w:r>
        <w:rPr>
          <w:rFonts w:ascii="Times New Roman" w:hAnsi="Times New Roman"/>
          <w:b/>
          <w:sz w:val="24"/>
          <w:szCs w:val="24"/>
        </w:rPr>
        <w:t xml:space="preserve">Nicaragua </w:t>
      </w:r>
    </w:p>
    <w:p>
      <w:pPr>
        <w:pStyle w:val="style22"/>
      </w:pPr>
      <w:r>
        <w:rPr>
          <w:rFonts w:ascii="Times New Roman" w:hAnsi="Times New Roman"/>
          <w:sz w:val="24"/>
          <w:szCs w:val="24"/>
        </w:rPr>
      </w:r>
    </w:p>
    <w:p>
      <w:pPr>
        <w:pStyle w:val="style0"/>
      </w:pPr>
      <w:r>
        <w:rPr>
          <w:sz w:val="24"/>
          <w:szCs w:val="24"/>
        </w:rPr>
      </w:r>
    </w:p>
    <w:p>
      <w:pPr>
        <w:pStyle w:val="style0"/>
      </w:pPr>
      <w:r>
        <w:rPr>
          <w:sz w:val="24"/>
          <w:szCs w:val="24"/>
        </w:rPr>
      </w:r>
    </w:p>
    <w:p>
      <w:pPr>
        <w:pStyle w:val="style0"/>
      </w:pPr>
      <w:r>
        <w:rPr>
          <w:sz w:val="24"/>
          <w:szCs w:val="24"/>
        </w:rPr>
        <w:t>Monsieur le Président,</w:t>
      </w:r>
    </w:p>
    <w:p>
      <w:pPr>
        <w:pStyle w:val="style0"/>
      </w:pPr>
      <w:r>
        <w:rPr/>
      </w:r>
    </w:p>
    <w:p>
      <w:pPr>
        <w:pStyle w:val="style0"/>
        <w:jc w:val="both"/>
      </w:pPr>
      <w:r>
        <w:rPr>
          <w:sz w:val="24"/>
          <w:szCs w:val="24"/>
        </w:rPr>
        <w:t>La délégation haïtienne souhaite la bienvenue à la délégation de réconciliation et d’unité nationale du Nicaragua  à l'occasion de son  troisième passage à  l'EPU.</w:t>
      </w:r>
    </w:p>
    <w:p>
      <w:pPr>
        <w:pStyle w:val="style0"/>
        <w:jc w:val="both"/>
      </w:pPr>
      <w:r>
        <w:rPr>
          <w:sz w:val="24"/>
          <w:szCs w:val="24"/>
        </w:rPr>
        <w:t>La crise socio-politique actuelle au Nicaragua entrave les efforts impressionnants déployés par le gouvernement ces dernières années, en vue de réduire la pauvreté, les inégalités, l'analphabétisme, augmenter les énergies renouvelables et favoriser la croissance économique . Haïti encourage  tous les acteurs concernés à mettre fin à la crise socio-politique dans le pays et à remettre le Nicaragua sur la voie de la prospérité.</w:t>
      </w:r>
    </w:p>
    <w:p>
      <w:pPr>
        <w:pStyle w:val="style0"/>
        <w:jc w:val="both"/>
      </w:pPr>
      <w:r>
        <w:rPr>
          <w:b/>
          <w:bCs/>
          <w:sz w:val="24"/>
          <w:szCs w:val="24"/>
        </w:rPr>
        <w:t xml:space="preserve">Dans un esprit de dialogue constructif, Haïti soumet les </w:t>
      </w:r>
      <w:r>
        <w:rPr>
          <w:b/>
          <w:bCs/>
          <w:sz w:val="24"/>
          <w:szCs w:val="24"/>
        </w:rPr>
        <w:t>trois</w:t>
      </w:r>
      <w:r>
        <w:rPr>
          <w:b/>
          <w:bCs/>
          <w:sz w:val="24"/>
          <w:szCs w:val="24"/>
        </w:rPr>
        <w:t xml:space="preserve"> recommandations suivantes au gouvernement nicaraguayen:</w:t>
      </w:r>
    </w:p>
    <w:p>
      <w:pPr>
        <w:pStyle w:val="style0"/>
        <w:jc w:val="both"/>
      </w:pPr>
      <w:r>
        <w:rPr>
          <w:rFonts w:cs="Times New Roman" w:eastAsia="Times New Roman"/>
          <w:b/>
          <w:bCs/>
          <w:sz w:val="24"/>
          <w:szCs w:val="24"/>
        </w:rPr>
        <w:t>1 / Redoubler d'efforts et accroître les investissements dans les organisations communautaires, les programmes innovants  de police communautaire et de protection sociale qui ont contribué à faire du Nicaragua l'un des pays les plus sécuritaires des Amériques, afin de promouvoir davantage une culture de la non-violence;</w:t>
      </w:r>
    </w:p>
    <w:p>
      <w:pPr>
        <w:pStyle w:val="style0"/>
        <w:jc w:val="both"/>
      </w:pPr>
      <w:r>
        <w:rPr>
          <w:rFonts w:cs="Times New Roman" w:eastAsia="Times New Roman"/>
          <w:b/>
          <w:bCs/>
          <w:sz w:val="24"/>
          <w:szCs w:val="24"/>
        </w:rPr>
        <w:t>2 / Prendre des mesures concrètes pour mettre fin à la crise sociopolitique actuelle dans le pays, notamment en renforçant les institutions de l'État et en luttant contre la corruption ;</w:t>
      </w:r>
    </w:p>
    <w:p>
      <w:pPr>
        <w:pStyle w:val="style0"/>
        <w:jc w:val="both"/>
      </w:pPr>
      <w:r>
        <w:rPr>
          <w:rFonts w:cs="Times New Roman" w:eastAsia="Times New Roman"/>
          <w:b/>
          <w:bCs/>
          <w:sz w:val="24"/>
          <w:szCs w:val="24"/>
          <w:lang w:bidi="hi-IN" w:eastAsia="zh-CN" w:val="fr-FR"/>
        </w:rPr>
        <w:t xml:space="preserve">3 /  Adopter des politiques cibles visant a promouvoir l'égalité effective et développement économique des Nicaraguayens descendance africaine. </w:t>
      </w:r>
    </w:p>
    <w:p>
      <w:pPr>
        <w:pStyle w:val="style0"/>
        <w:jc w:val="both"/>
      </w:pPr>
      <w:bookmarkStart w:id="0" w:name="_GoBack"/>
      <w:bookmarkEnd w:id="0"/>
      <w:r>
        <w:rPr/>
        <w:t xml:space="preserve">Haïti souhaite plein succès au Nicaragua . </w:t>
      </w:r>
    </w:p>
    <w:p>
      <w:pPr>
        <w:pStyle w:val="style0"/>
        <w:jc w:val="both"/>
      </w:pPr>
      <w:r>
        <w:rPr>
          <w:sz w:val="24"/>
          <w:szCs w:val="24"/>
        </w:rPr>
        <w:t xml:space="preserve">Je vous remercie </w:t>
      </w:r>
    </w:p>
    <w:p>
      <w:pPr>
        <w:pStyle w:val="style0"/>
        <w:jc w:val="both"/>
      </w:pPr>
      <w:r>
        <w:rPr/>
      </w:r>
    </w:p>
    <w:p>
      <w:pPr>
        <w:pStyle w:val="style0"/>
        <w:jc w:val="both"/>
      </w:pPr>
      <w:r>
        <w:rPr/>
      </w:r>
    </w:p>
    <w:p>
      <w:pPr>
        <w:pStyle w:val="style0"/>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imes New Roman">
    <w:charset w:val="00"/>
    <w:family w:val="swiss"/>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spacing w:after="160" w:before="0" w:line="256" w:lineRule="auto"/>
      <w:contextualSpacing w:val="false"/>
    </w:pPr>
    <w:rPr>
      <w:rFonts w:ascii="Times New Roman" w:cs="Mangal" w:eastAsia="SimSun" w:hAnsi="Times New Roman"/>
      <w:color w:val="auto"/>
      <w:sz w:val="24"/>
      <w:szCs w:val="24"/>
      <w:lang w:bidi="hi-IN" w:eastAsia="zh-CN" w:val="fr-CH"/>
    </w:rPr>
  </w:style>
  <w:style w:styleId="style2" w:type="paragraph">
    <w:name w:val="Titre 2"/>
    <w:basedOn w:val="style17"/>
    <w:next w:val="style2"/>
    <w:pPr/>
    <w:rPr>
      <w:rFonts w:ascii="Times New Roman" w:eastAsia="SimSun" w:hAnsi="Times New Roman"/>
      <w:b/>
      <w:bCs/>
      <w:sz w:val="36"/>
      <w:szCs w:val="36"/>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spacing w:after="0" w:before="0" w:line="100" w:lineRule="atLeast"/>
      <w:contextualSpacing w:val="false"/>
    </w:pPr>
    <w:rPr>
      <w:rFonts w:ascii="Helvetica Neue" w:cs="Arial Unicode MS" w:eastAsia="Arial Unicode MS" w:hAnsi="Helvetica Neue"/>
      <w:color w:val="000000"/>
      <w:sz w:val="22"/>
      <w:szCs w:val="22"/>
      <w:lang w:bidi="ar-SA" w:eastAsia="fr-CH" w:val="fr-FR"/>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6.wmf"/><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5F4B2-AFCE-44B5-AD7F-C403C95BEC70}"/>
</file>

<file path=customXml/itemProps2.xml><?xml version="1.0" encoding="utf-8"?>
<ds:datastoreItem xmlns:ds="http://schemas.openxmlformats.org/officeDocument/2006/customXml" ds:itemID="{19AFCAF1-8089-4054-991F-6F05DE7E65A5}"/>
</file>

<file path=customXml/itemProps3.xml><?xml version="1.0" encoding="utf-8"?>
<ds:datastoreItem xmlns:ds="http://schemas.openxmlformats.org/officeDocument/2006/customXml" ds:itemID="{DC1AF7CB-8842-4061-964E-F6DE467E5C30}"/>
</file>

<file path=docProps/app.xml><?xml version="1.0" encoding="utf-8"?>
<Properties xmlns="http://schemas.openxmlformats.org/officeDocument/2006/extended-properties" xmlns:vt="http://schemas.openxmlformats.org/officeDocument/2006/docPropsVTypes">
  <Template>Normal.dotm</Template>
  <TotalTime>64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max</dc:creator>
  <cp:lastModifiedBy>boutin max</cp:lastModifiedBy>
  <cp:revision>27</cp:revision>
  <dcterms:created xsi:type="dcterms:W3CDTF">2019-05-15T03:53:00Z</dcterms:created>
  <dcterms:modified xsi:type="dcterms:W3CDTF">2019-05-15T04:56:00Z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