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85" w:rsidRPr="002733EF" w:rsidRDefault="008D6157" w:rsidP="008D6157">
      <w:pPr>
        <w:rPr>
          <w:rFonts w:ascii="Segoe UI Light" w:hAnsi="Segoe UI Light"/>
          <w:sz w:val="30"/>
          <w:szCs w:val="30"/>
        </w:rPr>
      </w:pPr>
      <w:r w:rsidRPr="002733EF">
        <w:rPr>
          <w:rFonts w:ascii="Segoe UI Light" w:hAnsi="Segoe UI Light"/>
          <w:b/>
          <w:bCs/>
          <w:sz w:val="30"/>
          <w:szCs w:val="30"/>
        </w:rPr>
        <w:t>Uzbekistan</w:t>
      </w:r>
      <w:r w:rsidRPr="002733EF">
        <w:rPr>
          <w:rFonts w:ascii="Segoe UI Light" w:hAnsi="Segoe UI Light"/>
          <w:sz w:val="30"/>
          <w:szCs w:val="30"/>
        </w:rPr>
        <w:t xml:space="preserve"> </w:t>
      </w:r>
      <w:r w:rsidRPr="002733EF">
        <w:rPr>
          <w:rFonts w:ascii="Segoe UI Light" w:hAnsi="Segoe UI Light"/>
          <w:sz w:val="30"/>
          <w:szCs w:val="30"/>
        </w:rPr>
        <w:tab/>
      </w:r>
      <w:r w:rsidRPr="002733EF">
        <w:rPr>
          <w:rFonts w:ascii="Segoe UI Light" w:hAnsi="Segoe UI Light"/>
          <w:sz w:val="30"/>
          <w:szCs w:val="30"/>
        </w:rPr>
        <w:tab/>
      </w:r>
      <w:r w:rsidRPr="002733EF">
        <w:rPr>
          <w:rFonts w:ascii="Segoe UI Light" w:hAnsi="Segoe UI Light"/>
          <w:sz w:val="30"/>
          <w:szCs w:val="30"/>
        </w:rPr>
        <w:tab/>
      </w:r>
      <w:r w:rsidRPr="002733EF">
        <w:rPr>
          <w:rFonts w:ascii="Segoe UI Light" w:hAnsi="Segoe UI Light"/>
          <w:sz w:val="30"/>
          <w:szCs w:val="30"/>
        </w:rPr>
        <w:tab/>
      </w:r>
      <w:r w:rsidRPr="002733EF">
        <w:rPr>
          <w:rFonts w:ascii="Segoe UI Light" w:hAnsi="Segoe UI Light"/>
          <w:sz w:val="30"/>
          <w:szCs w:val="30"/>
        </w:rPr>
        <w:tab/>
      </w:r>
      <w:r w:rsidR="002733EF">
        <w:rPr>
          <w:rFonts w:ascii="Segoe UI Light" w:hAnsi="Segoe UI Light"/>
          <w:sz w:val="30"/>
          <w:szCs w:val="30"/>
        </w:rPr>
        <w:t xml:space="preserve">        </w:t>
      </w:r>
      <w:r w:rsidRPr="002733EF">
        <w:rPr>
          <w:rFonts w:ascii="Segoe UI Light" w:hAnsi="Segoe UI Light"/>
          <w:b/>
          <w:bCs/>
          <w:i/>
          <w:iCs/>
          <w:sz w:val="30"/>
          <w:szCs w:val="30"/>
          <w:u w:val="single"/>
        </w:rPr>
        <w:t>Please check against delivery</w:t>
      </w:r>
    </w:p>
    <w:p w:rsidR="008D6157" w:rsidRPr="002733EF" w:rsidRDefault="008D6157" w:rsidP="002733EF">
      <w:pPr>
        <w:pStyle w:val="Heading1"/>
        <w:ind w:firstLine="720"/>
        <w:jc w:val="both"/>
        <w:rPr>
          <w:rFonts w:ascii="Segoe UI Light" w:hAnsi="Segoe UI Light"/>
          <w:sz w:val="32"/>
          <w:szCs w:val="32"/>
        </w:rPr>
      </w:pPr>
      <w:r w:rsidRPr="002733EF">
        <w:rPr>
          <w:rFonts w:ascii="Segoe UI Light" w:hAnsi="Segoe UI Light"/>
          <w:sz w:val="32"/>
          <w:szCs w:val="32"/>
        </w:rPr>
        <w:t>UPR of Côte d'Ivoire</w:t>
      </w:r>
    </w:p>
    <w:p w:rsidR="008D6157" w:rsidRPr="002733EF" w:rsidRDefault="008D6157" w:rsidP="002733EF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/>
          <w:sz w:val="32"/>
          <w:szCs w:val="32"/>
          <w:lang w:val="ru-RU"/>
        </w:rPr>
      </w:pPr>
      <w:r w:rsidRPr="002733EF">
        <w:rPr>
          <w:rFonts w:ascii="Segoe UI Light" w:hAnsi="Segoe UI Light"/>
          <w:sz w:val="32"/>
          <w:szCs w:val="32"/>
          <w:lang w:val="ru-RU"/>
        </w:rPr>
        <w:t xml:space="preserve">Благодарим делегацию Кот </w:t>
      </w:r>
      <w:proofErr w:type="spellStart"/>
      <w:r w:rsidRPr="002733EF">
        <w:rPr>
          <w:rFonts w:ascii="Segoe UI Light" w:hAnsi="Segoe UI Light"/>
          <w:sz w:val="32"/>
          <w:szCs w:val="32"/>
          <w:lang w:val="ru-RU"/>
        </w:rPr>
        <w:t>д</w:t>
      </w:r>
      <w:r w:rsidR="002733EF" w:rsidRPr="002733EF">
        <w:rPr>
          <w:rFonts w:ascii="Segoe UI Light" w:hAnsi="Segoe UI Light"/>
          <w:sz w:val="32"/>
          <w:szCs w:val="32"/>
          <w:lang w:val="ru-RU"/>
        </w:rPr>
        <w:t>’</w:t>
      </w:r>
      <w:r w:rsidRPr="002733EF">
        <w:rPr>
          <w:rFonts w:ascii="Segoe UI Light" w:hAnsi="Segoe UI Light"/>
          <w:sz w:val="32"/>
          <w:szCs w:val="32"/>
          <w:lang w:val="ru-RU"/>
        </w:rPr>
        <w:t>Ивуара</w:t>
      </w:r>
      <w:proofErr w:type="spellEnd"/>
      <w:r w:rsidRPr="002733EF">
        <w:rPr>
          <w:rFonts w:ascii="Segoe UI Light" w:hAnsi="Segoe UI Light"/>
          <w:sz w:val="32"/>
          <w:szCs w:val="32"/>
          <w:lang w:val="ru-RU"/>
        </w:rPr>
        <w:t xml:space="preserve"> за предоставление национального доклада по УПО.</w:t>
      </w:r>
    </w:p>
    <w:p w:rsidR="008D6157" w:rsidRPr="002733EF" w:rsidRDefault="008D6157" w:rsidP="002733EF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/>
          <w:sz w:val="32"/>
          <w:szCs w:val="32"/>
          <w:lang w:val="ru-RU"/>
        </w:rPr>
      </w:pPr>
      <w:r w:rsidRPr="002733EF">
        <w:rPr>
          <w:rFonts w:ascii="Segoe UI Light" w:hAnsi="Segoe UI Light"/>
          <w:sz w:val="32"/>
          <w:szCs w:val="32"/>
          <w:lang w:val="ru-RU"/>
        </w:rPr>
        <w:t xml:space="preserve">Мы приветствуем принятие в этой стране в 2016г. новой </w:t>
      </w:r>
      <w:r w:rsidR="005C7293" w:rsidRPr="002733EF">
        <w:rPr>
          <w:rFonts w:ascii="Segoe UI Light" w:hAnsi="Segoe UI Light"/>
          <w:sz w:val="32"/>
          <w:szCs w:val="32"/>
          <w:lang w:val="ru-RU"/>
        </w:rPr>
        <w:t>Конституции</w:t>
      </w:r>
      <w:r w:rsidRPr="002733EF">
        <w:rPr>
          <w:rFonts w:ascii="Segoe UI Light" w:hAnsi="Segoe UI Light"/>
          <w:sz w:val="32"/>
          <w:szCs w:val="32"/>
          <w:lang w:val="ru-RU"/>
        </w:rPr>
        <w:t>, в которой</w:t>
      </w:r>
      <w:r w:rsidR="002733EF" w:rsidRPr="002733EF">
        <w:rPr>
          <w:rFonts w:ascii="Segoe UI Light" w:hAnsi="Segoe UI Light"/>
          <w:sz w:val="32"/>
          <w:szCs w:val="32"/>
          <w:lang w:val="ru-RU"/>
        </w:rPr>
        <w:t>,</w:t>
      </w:r>
      <w:r w:rsidRPr="002733EF">
        <w:rPr>
          <w:rFonts w:ascii="Segoe UI Light" w:hAnsi="Segoe UI Light"/>
          <w:sz w:val="32"/>
          <w:szCs w:val="32"/>
          <w:lang w:val="ru-RU"/>
        </w:rPr>
        <w:t xml:space="preserve"> </w:t>
      </w:r>
      <w:r w:rsidR="002733EF" w:rsidRPr="002733EF">
        <w:rPr>
          <w:rFonts w:ascii="Segoe UI Light" w:hAnsi="Segoe UI Light"/>
          <w:sz w:val="32"/>
          <w:szCs w:val="32"/>
          <w:lang w:val="ru-RU"/>
        </w:rPr>
        <w:t xml:space="preserve">в частности, </w:t>
      </w:r>
      <w:r w:rsidRPr="002733EF">
        <w:rPr>
          <w:rFonts w:ascii="Segoe UI Light" w:hAnsi="Segoe UI Light"/>
          <w:sz w:val="32"/>
          <w:szCs w:val="32"/>
          <w:lang w:val="ru-RU"/>
        </w:rPr>
        <w:t>закреплена отмена смертной казни</w:t>
      </w:r>
      <w:r w:rsidR="00240042" w:rsidRPr="002733EF">
        <w:rPr>
          <w:rFonts w:ascii="Segoe UI Light" w:hAnsi="Segoe UI Light"/>
          <w:sz w:val="32"/>
          <w:szCs w:val="32"/>
          <w:lang w:val="ru-RU"/>
        </w:rPr>
        <w:t xml:space="preserve">. </w:t>
      </w:r>
    </w:p>
    <w:p w:rsidR="00240042" w:rsidRPr="002733EF" w:rsidRDefault="00240042" w:rsidP="005C7293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/>
          <w:sz w:val="32"/>
          <w:szCs w:val="32"/>
          <w:lang w:val="ru-RU"/>
        </w:rPr>
      </w:pPr>
      <w:r w:rsidRPr="002733EF">
        <w:rPr>
          <w:rFonts w:ascii="Segoe UI Light" w:hAnsi="Segoe UI Light"/>
          <w:sz w:val="32"/>
          <w:szCs w:val="32"/>
          <w:lang w:val="ru-RU"/>
        </w:rPr>
        <w:t xml:space="preserve">Высокой оценки также заслуживает ратификация </w:t>
      </w:r>
      <w:r w:rsidR="002733EF" w:rsidRPr="002733EF">
        <w:rPr>
          <w:rFonts w:ascii="Segoe UI Light" w:hAnsi="Segoe UI Light"/>
          <w:sz w:val="32"/>
          <w:szCs w:val="32"/>
          <w:lang w:val="ru-RU"/>
        </w:rPr>
        <w:t xml:space="preserve">Кот </w:t>
      </w:r>
      <w:proofErr w:type="spellStart"/>
      <w:r w:rsidR="002733EF" w:rsidRPr="002733EF">
        <w:rPr>
          <w:rFonts w:ascii="Segoe UI Light" w:hAnsi="Segoe UI Light"/>
          <w:sz w:val="32"/>
          <w:szCs w:val="32"/>
          <w:lang w:val="ru-RU"/>
        </w:rPr>
        <w:t>д’Ивуар</w:t>
      </w:r>
      <w:r w:rsidR="005C7293" w:rsidRPr="002733EF">
        <w:rPr>
          <w:rFonts w:ascii="Segoe UI Light" w:hAnsi="Segoe UI Light"/>
          <w:sz w:val="32"/>
          <w:szCs w:val="32"/>
          <w:lang w:val="ru-RU"/>
        </w:rPr>
        <w:t>ом</w:t>
      </w:r>
      <w:proofErr w:type="spellEnd"/>
      <w:r w:rsidR="002733EF" w:rsidRPr="002733EF">
        <w:rPr>
          <w:rFonts w:ascii="Segoe UI Light" w:hAnsi="Segoe UI Light"/>
          <w:sz w:val="32"/>
          <w:szCs w:val="32"/>
          <w:lang w:val="ru-RU"/>
        </w:rPr>
        <w:t xml:space="preserve"> </w:t>
      </w:r>
      <w:r w:rsidRPr="002733EF">
        <w:rPr>
          <w:rFonts w:ascii="Segoe UI Light" w:hAnsi="Segoe UI Light"/>
          <w:sz w:val="32"/>
          <w:szCs w:val="32"/>
          <w:lang w:val="ru-RU"/>
        </w:rPr>
        <w:t xml:space="preserve">ряда международных инструментов и принятие </w:t>
      </w:r>
      <w:r w:rsidR="002733EF" w:rsidRPr="002733EF">
        <w:rPr>
          <w:rFonts w:ascii="Segoe UI Light" w:hAnsi="Segoe UI Light"/>
          <w:sz w:val="32"/>
          <w:szCs w:val="32"/>
          <w:lang w:val="ru-RU"/>
        </w:rPr>
        <w:t xml:space="preserve">целого </w:t>
      </w:r>
      <w:r w:rsidRPr="002733EF">
        <w:rPr>
          <w:rFonts w:ascii="Segoe UI Light" w:hAnsi="Segoe UI Light"/>
          <w:sz w:val="32"/>
          <w:szCs w:val="32"/>
          <w:lang w:val="ru-RU"/>
        </w:rPr>
        <w:t xml:space="preserve">комплекса законов, нацеленных на обеспечение прав и свобод </w:t>
      </w:r>
      <w:r w:rsidRPr="002733EF">
        <w:rPr>
          <w:rFonts w:ascii="Segoe UI Light" w:hAnsi="Segoe UI Light"/>
          <w:sz w:val="32"/>
          <w:szCs w:val="32"/>
          <w:lang w:val="ru-RU"/>
        </w:rPr>
        <w:t>человека</w:t>
      </w:r>
      <w:r w:rsidRPr="002733EF">
        <w:rPr>
          <w:rFonts w:ascii="Segoe UI Light" w:hAnsi="Segoe UI Light"/>
          <w:sz w:val="32"/>
          <w:szCs w:val="32"/>
          <w:lang w:val="ru-RU"/>
        </w:rPr>
        <w:t xml:space="preserve"> по широкому кругу вопросов.</w:t>
      </w:r>
    </w:p>
    <w:p w:rsidR="00240042" w:rsidRPr="002733EF" w:rsidRDefault="00240042" w:rsidP="005C7293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/>
          <w:sz w:val="32"/>
          <w:szCs w:val="32"/>
          <w:lang w:val="ru-RU"/>
        </w:rPr>
      </w:pPr>
      <w:r w:rsidRPr="002733EF">
        <w:rPr>
          <w:rFonts w:ascii="Segoe UI Light" w:hAnsi="Segoe UI Light"/>
          <w:sz w:val="32"/>
          <w:szCs w:val="32"/>
          <w:lang w:val="ru-RU"/>
        </w:rPr>
        <w:t>Наша делегация вносит следующие рекомендации:</w:t>
      </w:r>
    </w:p>
    <w:p w:rsidR="005C7293" w:rsidRPr="005C7293" w:rsidRDefault="005C7293" w:rsidP="005C7293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/>
          <w:sz w:val="32"/>
          <w:szCs w:val="32"/>
          <w:lang w:val="ru-RU"/>
        </w:rPr>
      </w:pPr>
      <w:r w:rsidRPr="005C7293">
        <w:rPr>
          <w:rFonts w:ascii="Segoe UI Light" w:hAnsi="Segoe UI Light"/>
          <w:sz w:val="32"/>
          <w:szCs w:val="32"/>
          <w:lang w:val="ru-RU"/>
        </w:rPr>
        <w:t>-</w:t>
      </w:r>
      <w:r>
        <w:rPr>
          <w:rFonts w:ascii="Segoe UI Light" w:hAnsi="Segoe UI Light"/>
          <w:sz w:val="32"/>
          <w:szCs w:val="32"/>
        </w:rPr>
        <w:t> </w:t>
      </w:r>
      <w:r w:rsidR="002733EF" w:rsidRPr="005C7293">
        <w:rPr>
          <w:rFonts w:ascii="Segoe UI Light" w:hAnsi="Segoe UI Light"/>
          <w:sz w:val="32"/>
          <w:szCs w:val="32"/>
          <w:lang w:val="ru-RU"/>
        </w:rPr>
        <w:t xml:space="preserve">Продолжить </w:t>
      </w:r>
      <w:r w:rsidR="00240042" w:rsidRPr="005C7293">
        <w:rPr>
          <w:rFonts w:ascii="Segoe UI Light" w:hAnsi="Segoe UI Light"/>
          <w:sz w:val="32"/>
          <w:szCs w:val="32"/>
          <w:lang w:val="ru-RU"/>
        </w:rPr>
        <w:t>практическую реализацию Национального плана развития на 2016-2020</w:t>
      </w:r>
      <w:r w:rsidR="002733EF" w:rsidRPr="005C7293">
        <w:rPr>
          <w:rFonts w:ascii="Segoe UI Light" w:hAnsi="Segoe UI Light"/>
          <w:sz w:val="32"/>
          <w:szCs w:val="32"/>
          <w:lang w:val="ru-RU"/>
        </w:rPr>
        <w:t xml:space="preserve"> </w:t>
      </w:r>
      <w:r w:rsidR="00240042" w:rsidRPr="005C7293">
        <w:rPr>
          <w:rFonts w:ascii="Segoe UI Light" w:hAnsi="Segoe UI Light"/>
          <w:sz w:val="32"/>
          <w:szCs w:val="32"/>
          <w:lang w:val="ru-RU"/>
        </w:rPr>
        <w:t>год</w:t>
      </w:r>
      <w:r w:rsidR="002733EF" w:rsidRPr="005C7293">
        <w:rPr>
          <w:rFonts w:ascii="Segoe UI Light" w:hAnsi="Segoe UI Light"/>
          <w:sz w:val="32"/>
          <w:szCs w:val="32"/>
          <w:lang w:val="ru-RU"/>
        </w:rPr>
        <w:t>ы</w:t>
      </w:r>
      <w:r w:rsidR="002733EF" w:rsidRPr="005C7293">
        <w:rPr>
          <w:rFonts w:ascii="Segoe UI Light" w:hAnsi="Segoe UI Light"/>
          <w:sz w:val="32"/>
          <w:szCs w:val="32"/>
          <w:lang w:val="ru-RU"/>
        </w:rPr>
        <w:t>;</w:t>
      </w:r>
    </w:p>
    <w:p w:rsidR="005C7293" w:rsidRPr="005C7293" w:rsidRDefault="005C7293" w:rsidP="005C7293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/>
          <w:sz w:val="32"/>
          <w:szCs w:val="32"/>
          <w:lang w:val="ru-RU"/>
        </w:rPr>
      </w:pPr>
      <w:r w:rsidRPr="005C7293">
        <w:rPr>
          <w:rFonts w:ascii="Segoe UI Light" w:hAnsi="Segoe UI Light"/>
          <w:sz w:val="32"/>
          <w:szCs w:val="32"/>
          <w:lang w:val="ru-RU"/>
        </w:rPr>
        <w:t>-</w:t>
      </w:r>
      <w:r>
        <w:rPr>
          <w:rFonts w:ascii="Segoe UI Light" w:hAnsi="Segoe UI Light"/>
          <w:sz w:val="32"/>
          <w:szCs w:val="32"/>
        </w:rPr>
        <w:t> </w:t>
      </w:r>
      <w:r w:rsidR="002733EF" w:rsidRPr="005C7293">
        <w:rPr>
          <w:rFonts w:ascii="Segoe UI Light" w:hAnsi="Segoe UI Light"/>
          <w:sz w:val="32"/>
          <w:szCs w:val="32"/>
          <w:lang w:val="ru-RU"/>
        </w:rPr>
        <w:t xml:space="preserve">обеспечить </w:t>
      </w:r>
      <w:r w:rsidR="002733EF" w:rsidRPr="005C7293">
        <w:rPr>
          <w:rFonts w:ascii="Segoe UI Light" w:hAnsi="Segoe UI Light"/>
          <w:sz w:val="32"/>
          <w:szCs w:val="32"/>
          <w:lang w:val="ru-RU"/>
        </w:rPr>
        <w:t xml:space="preserve">дальнейшую </w:t>
      </w:r>
      <w:r w:rsidR="002733EF" w:rsidRPr="005C7293">
        <w:rPr>
          <w:rFonts w:ascii="Segoe UI Light" w:hAnsi="Segoe UI Light"/>
          <w:sz w:val="32"/>
          <w:szCs w:val="32"/>
          <w:lang w:val="ru-RU"/>
        </w:rPr>
        <w:t xml:space="preserve">успешную деятельность </w:t>
      </w:r>
      <w:r w:rsidR="002733EF" w:rsidRPr="005C7293">
        <w:rPr>
          <w:rFonts w:ascii="Segoe UI Light" w:hAnsi="Segoe UI Light"/>
          <w:sz w:val="32"/>
          <w:szCs w:val="32"/>
          <w:lang w:val="ru-RU"/>
        </w:rPr>
        <w:t>созданного в ноябре 2018 года Национального совета по правам человека (НСПЧ)</w:t>
      </w:r>
      <w:r w:rsidR="002733EF" w:rsidRPr="005C7293">
        <w:rPr>
          <w:rFonts w:ascii="Segoe UI Light" w:hAnsi="Segoe UI Light"/>
          <w:sz w:val="32"/>
          <w:szCs w:val="32"/>
          <w:lang w:val="ru-RU"/>
        </w:rPr>
        <w:t xml:space="preserve"> </w:t>
      </w:r>
      <w:r w:rsidR="002733EF" w:rsidRPr="005C7293">
        <w:rPr>
          <w:rFonts w:ascii="Segoe UI Light" w:hAnsi="Segoe UI Light"/>
          <w:sz w:val="32"/>
          <w:szCs w:val="32"/>
          <w:lang w:val="ru-RU"/>
        </w:rPr>
        <w:t>в соответствии с Парижскими принципами</w:t>
      </w:r>
      <w:r w:rsidR="002733EF" w:rsidRPr="005C7293">
        <w:rPr>
          <w:rFonts w:ascii="Segoe UI Light" w:hAnsi="Segoe UI Light"/>
          <w:sz w:val="32"/>
          <w:szCs w:val="32"/>
          <w:lang w:val="ru-RU"/>
        </w:rPr>
        <w:t>.</w:t>
      </w:r>
    </w:p>
    <w:p w:rsidR="005C7293" w:rsidRPr="005C7293" w:rsidRDefault="002733EF" w:rsidP="005C7293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/>
          <w:sz w:val="32"/>
          <w:szCs w:val="32"/>
          <w:lang w:val="ru-RU"/>
        </w:rPr>
      </w:pPr>
      <w:r w:rsidRPr="002733EF">
        <w:rPr>
          <w:rFonts w:ascii="Segoe UI Light" w:hAnsi="Segoe UI Light"/>
          <w:sz w:val="32"/>
          <w:szCs w:val="32"/>
          <w:lang w:val="ru-RU"/>
        </w:rPr>
        <w:t xml:space="preserve">Желаем Кот </w:t>
      </w:r>
      <w:proofErr w:type="spellStart"/>
      <w:r w:rsidRPr="002733EF">
        <w:rPr>
          <w:rFonts w:ascii="Segoe UI Light" w:hAnsi="Segoe UI Light"/>
          <w:sz w:val="32"/>
          <w:szCs w:val="32"/>
          <w:lang w:val="ru-RU"/>
        </w:rPr>
        <w:t>д'Ивуару</w:t>
      </w:r>
      <w:proofErr w:type="spellEnd"/>
      <w:r w:rsidRPr="002733EF">
        <w:rPr>
          <w:rFonts w:ascii="Segoe UI Light" w:hAnsi="Segoe UI Light"/>
          <w:sz w:val="32"/>
          <w:szCs w:val="32"/>
          <w:lang w:val="ru-RU"/>
        </w:rPr>
        <w:t xml:space="preserve"> ус</w:t>
      </w:r>
      <w:bookmarkStart w:id="0" w:name="_GoBack"/>
      <w:bookmarkEnd w:id="0"/>
      <w:r w:rsidRPr="002733EF">
        <w:rPr>
          <w:rFonts w:ascii="Segoe UI Light" w:hAnsi="Segoe UI Light"/>
          <w:sz w:val="32"/>
          <w:szCs w:val="32"/>
          <w:lang w:val="ru-RU"/>
        </w:rPr>
        <w:t>пешного проведения обзора УПО.</w:t>
      </w:r>
    </w:p>
    <w:p w:rsidR="005C7293" w:rsidRDefault="005C7293" w:rsidP="005C7293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/>
          <w:sz w:val="32"/>
          <w:szCs w:val="32"/>
        </w:rPr>
      </w:pPr>
    </w:p>
    <w:p w:rsidR="002733EF" w:rsidRPr="005C7293" w:rsidRDefault="002733EF" w:rsidP="005C7293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/>
          <w:sz w:val="32"/>
          <w:szCs w:val="32"/>
          <w:lang w:val="ru-RU"/>
        </w:rPr>
      </w:pPr>
      <w:r w:rsidRPr="005C7293">
        <w:rPr>
          <w:rFonts w:ascii="Segoe UI Light" w:hAnsi="Segoe UI Light"/>
          <w:sz w:val="32"/>
          <w:szCs w:val="32"/>
          <w:lang w:val="ru-RU"/>
        </w:rPr>
        <w:t>Благодар</w:t>
      </w:r>
      <w:r w:rsidR="005C7293" w:rsidRPr="005C7293">
        <w:rPr>
          <w:rFonts w:ascii="Segoe UI Light" w:hAnsi="Segoe UI Light"/>
          <w:sz w:val="32"/>
          <w:szCs w:val="32"/>
          <w:lang w:val="ru-RU"/>
        </w:rPr>
        <w:t>ю</w:t>
      </w:r>
      <w:r w:rsidRPr="005C7293">
        <w:rPr>
          <w:rFonts w:ascii="Segoe UI Light" w:hAnsi="Segoe UI Light"/>
          <w:sz w:val="32"/>
          <w:szCs w:val="32"/>
          <w:lang w:val="ru-RU"/>
        </w:rPr>
        <w:t xml:space="preserve"> за внимание</w:t>
      </w:r>
      <w:r w:rsidRPr="005C7293">
        <w:rPr>
          <w:rFonts w:ascii="Segoe UI Light" w:hAnsi="Segoe UI Light"/>
          <w:sz w:val="32"/>
          <w:szCs w:val="32"/>
        </w:rPr>
        <w:t>!</w:t>
      </w:r>
    </w:p>
    <w:p w:rsidR="00240042" w:rsidRPr="002733EF" w:rsidRDefault="00240042" w:rsidP="00240042">
      <w:pPr>
        <w:rPr>
          <w:rFonts w:ascii="Segoe UI Light" w:hAnsi="Segoe UI Light"/>
          <w:lang w:val="ru-RU"/>
        </w:rPr>
      </w:pPr>
    </w:p>
    <w:sectPr w:rsidR="00240042" w:rsidRPr="0027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34A49"/>
    <w:multiLevelType w:val="hybridMultilevel"/>
    <w:tmpl w:val="6B369424"/>
    <w:lvl w:ilvl="0" w:tplc="58C287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57"/>
    <w:rsid w:val="00016218"/>
    <w:rsid w:val="00240042"/>
    <w:rsid w:val="002733EF"/>
    <w:rsid w:val="005C7293"/>
    <w:rsid w:val="008D6157"/>
    <w:rsid w:val="00F1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1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3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1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717DA-9109-4B88-BA36-C5727AEB0D59}"/>
</file>

<file path=customXml/itemProps2.xml><?xml version="1.0" encoding="utf-8"?>
<ds:datastoreItem xmlns:ds="http://schemas.openxmlformats.org/officeDocument/2006/customXml" ds:itemID="{5A75C323-6E5A-481B-BDB7-98A377352DA0}"/>
</file>

<file path=customXml/itemProps3.xml><?xml version="1.0" encoding="utf-8"?>
<ds:datastoreItem xmlns:ds="http://schemas.openxmlformats.org/officeDocument/2006/customXml" ds:itemID="{DE2EC3AE-28A3-4ECD-B585-0AE722601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</dc:creator>
  <cp:lastModifiedBy>ONU</cp:lastModifiedBy>
  <cp:revision>1</cp:revision>
  <dcterms:created xsi:type="dcterms:W3CDTF">2019-05-07T20:09:00Z</dcterms:created>
  <dcterms:modified xsi:type="dcterms:W3CDTF">2019-05-07T20:42:00Z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