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2EECF5" w14:textId="77777777" w:rsidR="001B26DC" w:rsidRPr="00882FBB" w:rsidRDefault="001B26DC" w:rsidP="001B26DC">
      <w:pPr>
        <w:jc w:val="center"/>
        <w:outlineLvl w:val="0"/>
        <w:rPr>
          <w:rFonts w:cs="Times New Roman"/>
          <w:b/>
          <w:sz w:val="26"/>
          <w:szCs w:val="26"/>
          <w:lang w:val="en-US"/>
        </w:rPr>
      </w:pPr>
      <w:bookmarkStart w:id="0" w:name="_GoBack"/>
      <w:bookmarkEnd w:id="0"/>
      <w:r>
        <w:rPr>
          <w:rFonts w:ascii="Palatino Linotype" w:hAnsi="Palatino Linotype"/>
          <w:b/>
          <w:sz w:val="26"/>
          <w:szCs w:val="26"/>
          <w:lang w:val="en-US"/>
        </w:rPr>
        <w:t>3</w:t>
      </w:r>
      <w:r w:rsidRPr="00882FBB">
        <w:rPr>
          <w:rFonts w:ascii="Palatino Linotype" w:hAnsi="Palatino Linotype"/>
          <w:b/>
          <w:sz w:val="26"/>
          <w:szCs w:val="26"/>
          <w:lang w:val="en-US"/>
        </w:rPr>
        <w:t>3</w:t>
      </w:r>
      <w:r w:rsidRPr="00664748">
        <w:rPr>
          <w:rFonts w:ascii="Palatino Linotype" w:hAnsi="Palatino Linotype"/>
          <w:b/>
          <w:sz w:val="26"/>
          <w:szCs w:val="26"/>
          <w:vertAlign w:val="superscript"/>
          <w:lang w:val="en-US"/>
        </w:rPr>
        <w:t>rd</w:t>
      </w:r>
      <w:r>
        <w:rPr>
          <w:rFonts w:ascii="Palatino Linotype" w:hAnsi="Palatino Linotype"/>
          <w:b/>
          <w:sz w:val="26"/>
          <w:szCs w:val="26"/>
          <w:lang w:val="en-US"/>
        </w:rPr>
        <w:t xml:space="preserve"> </w:t>
      </w:r>
      <w:r w:rsidRPr="00882FBB">
        <w:rPr>
          <w:rFonts w:cs="Times New Roman"/>
          <w:b/>
          <w:sz w:val="26"/>
          <w:szCs w:val="26"/>
          <w:lang w:val="en-US"/>
        </w:rPr>
        <w:t>Session of the Working Group of the Universal Periodic Review</w:t>
      </w:r>
    </w:p>
    <w:p w14:paraId="70453490" w14:textId="77777777" w:rsidR="001B26DC" w:rsidRPr="00882FBB" w:rsidRDefault="001B26DC" w:rsidP="001B26DC">
      <w:pPr>
        <w:jc w:val="center"/>
        <w:outlineLvl w:val="0"/>
        <w:rPr>
          <w:rFonts w:cs="Times New Roman"/>
          <w:b/>
          <w:sz w:val="26"/>
          <w:szCs w:val="26"/>
          <w:lang w:val="en-US"/>
        </w:rPr>
      </w:pPr>
      <w:r w:rsidRPr="00882FBB">
        <w:rPr>
          <w:rFonts w:cs="Times New Roman"/>
          <w:b/>
          <w:sz w:val="26"/>
          <w:szCs w:val="26"/>
          <w:lang w:val="en-US"/>
        </w:rPr>
        <w:t>Review of</w:t>
      </w:r>
      <w:r>
        <w:rPr>
          <w:rFonts w:cs="Times New Roman"/>
          <w:b/>
          <w:sz w:val="26"/>
          <w:szCs w:val="26"/>
          <w:lang w:val="en-US"/>
        </w:rPr>
        <w:t xml:space="preserve"> DPRK</w:t>
      </w:r>
    </w:p>
    <w:p w14:paraId="536B5186" w14:textId="77777777" w:rsidR="00F83AFA" w:rsidRDefault="00F83AFA" w:rsidP="001B26DC">
      <w:pPr>
        <w:jc w:val="center"/>
        <w:outlineLvl w:val="0"/>
        <w:rPr>
          <w:rFonts w:cs="Times New Roman"/>
          <w:b/>
          <w:bCs/>
          <w:sz w:val="26"/>
          <w:szCs w:val="26"/>
          <w:lang w:val="en-US"/>
        </w:rPr>
      </w:pPr>
    </w:p>
    <w:p w14:paraId="29FE760B" w14:textId="77777777" w:rsidR="001B26DC" w:rsidRPr="00882FBB" w:rsidRDefault="001B26DC" w:rsidP="001B26DC">
      <w:pPr>
        <w:jc w:val="center"/>
        <w:outlineLvl w:val="0"/>
        <w:rPr>
          <w:rFonts w:cs="Times New Roman"/>
          <w:b/>
          <w:bCs/>
          <w:sz w:val="26"/>
          <w:szCs w:val="26"/>
          <w:lang w:val="en-US"/>
        </w:rPr>
      </w:pPr>
      <w:r>
        <w:rPr>
          <w:rFonts w:cs="Times New Roman"/>
          <w:b/>
          <w:bCs/>
          <w:sz w:val="26"/>
          <w:szCs w:val="26"/>
          <w:lang w:val="en-US"/>
        </w:rPr>
        <w:t>9 May</w:t>
      </w:r>
      <w:r w:rsidRPr="00882FBB">
        <w:rPr>
          <w:rFonts w:cs="Times New Roman"/>
          <w:b/>
          <w:bCs/>
          <w:sz w:val="26"/>
          <w:szCs w:val="26"/>
          <w:lang w:val="en-US"/>
        </w:rPr>
        <w:t xml:space="preserve"> 2019</w:t>
      </w:r>
    </w:p>
    <w:p w14:paraId="2203560B" w14:textId="77777777" w:rsidR="001B26DC" w:rsidRPr="00882FBB" w:rsidRDefault="001B26DC" w:rsidP="001B26DC">
      <w:pPr>
        <w:jc w:val="center"/>
        <w:rPr>
          <w:rFonts w:cs="Times New Roman"/>
          <w:b/>
          <w:sz w:val="26"/>
          <w:szCs w:val="26"/>
          <w:lang w:val="en-US"/>
        </w:rPr>
      </w:pPr>
    </w:p>
    <w:p w14:paraId="7508B9DC" w14:textId="77777777" w:rsidR="001B26DC" w:rsidRPr="00882FBB" w:rsidRDefault="001B26DC" w:rsidP="001B26DC">
      <w:pPr>
        <w:jc w:val="center"/>
        <w:rPr>
          <w:rFonts w:cs="Times New Roman"/>
          <w:bCs/>
          <w:sz w:val="26"/>
          <w:szCs w:val="26"/>
          <w:lang w:val="en-US"/>
        </w:rPr>
      </w:pPr>
      <w:r w:rsidRPr="00882FBB">
        <w:rPr>
          <w:rFonts w:cs="Times New Roman"/>
          <w:bCs/>
          <w:sz w:val="26"/>
          <w:szCs w:val="26"/>
          <w:lang w:val="en-US"/>
        </w:rPr>
        <w:t xml:space="preserve">Statement by: </w:t>
      </w:r>
    </w:p>
    <w:p w14:paraId="6ACF3344" w14:textId="77777777" w:rsidR="001B26DC" w:rsidRPr="00882FBB" w:rsidRDefault="001B26DC" w:rsidP="001B26DC">
      <w:pPr>
        <w:pBdr>
          <w:top w:val="single" w:sz="4" w:space="1" w:color="auto"/>
        </w:pBdr>
        <w:jc w:val="right"/>
        <w:rPr>
          <w:rFonts w:cs="Times New Roman"/>
          <w:i/>
          <w:color w:val="A6A6A6"/>
          <w:sz w:val="26"/>
          <w:szCs w:val="26"/>
          <w:lang w:val="en-US"/>
        </w:rPr>
      </w:pPr>
      <w:r w:rsidRPr="00882FBB">
        <w:rPr>
          <w:rFonts w:cs="Times New Roman"/>
          <w:i/>
          <w:color w:val="A6A6A6"/>
          <w:sz w:val="26"/>
          <w:szCs w:val="26"/>
          <w:lang w:val="en-US"/>
        </w:rPr>
        <w:t>Check against delivery</w:t>
      </w:r>
    </w:p>
    <w:p w14:paraId="29EEABC5" w14:textId="77777777" w:rsidR="001B26DC" w:rsidRPr="00882FBB" w:rsidRDefault="001B26DC" w:rsidP="001B26DC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82FBB">
        <w:rPr>
          <w:rFonts w:asciiTheme="majorBidi" w:hAnsiTheme="majorBidi" w:cstheme="majorBidi"/>
          <w:sz w:val="26"/>
          <w:szCs w:val="26"/>
        </w:rPr>
        <w:t>Thank you, Mr. President,</w:t>
      </w:r>
    </w:p>
    <w:p w14:paraId="444065FB" w14:textId="77777777" w:rsidR="001B26DC" w:rsidRPr="00882FBB" w:rsidRDefault="001B26DC" w:rsidP="001B26DC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14:paraId="7595179C" w14:textId="77777777" w:rsidR="001B26DC" w:rsidRPr="00882FBB" w:rsidRDefault="001B26DC" w:rsidP="001B26DC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82FBB">
        <w:rPr>
          <w:rFonts w:asciiTheme="majorBidi" w:hAnsiTheme="majorBidi" w:cstheme="majorBidi"/>
          <w:sz w:val="26"/>
          <w:szCs w:val="26"/>
        </w:rPr>
        <w:t>The Maldives welcome</w:t>
      </w:r>
      <w:r>
        <w:rPr>
          <w:rFonts w:asciiTheme="majorBidi" w:hAnsiTheme="majorBidi" w:cstheme="majorBidi"/>
          <w:sz w:val="26"/>
          <w:szCs w:val="26"/>
        </w:rPr>
        <w:t>s</w:t>
      </w:r>
      <w:r w:rsidRPr="00882FBB">
        <w:rPr>
          <w:rFonts w:asciiTheme="majorBidi" w:hAnsiTheme="majorBidi" w:cstheme="majorBidi"/>
          <w:sz w:val="26"/>
          <w:szCs w:val="26"/>
        </w:rPr>
        <w:t xml:space="preserve"> the high-level delegation of </w:t>
      </w:r>
      <w:r>
        <w:rPr>
          <w:rFonts w:asciiTheme="majorBidi" w:hAnsiTheme="majorBidi" w:cstheme="majorBidi"/>
          <w:sz w:val="26"/>
          <w:szCs w:val="26"/>
        </w:rPr>
        <w:t xml:space="preserve">Democratic People’s Republic of Korea </w:t>
      </w:r>
      <w:r w:rsidRPr="00882FBB">
        <w:rPr>
          <w:rFonts w:asciiTheme="majorBidi" w:hAnsiTheme="majorBidi" w:cstheme="majorBidi"/>
          <w:sz w:val="26"/>
          <w:szCs w:val="26"/>
        </w:rPr>
        <w:t xml:space="preserve">to this third cycle </w:t>
      </w:r>
      <w:r>
        <w:rPr>
          <w:rFonts w:asciiTheme="majorBidi" w:hAnsiTheme="majorBidi" w:cstheme="majorBidi"/>
          <w:sz w:val="26"/>
          <w:szCs w:val="26"/>
        </w:rPr>
        <w:t>UPR</w:t>
      </w:r>
      <w:r w:rsidRPr="00882FBB">
        <w:rPr>
          <w:rFonts w:asciiTheme="majorBidi" w:hAnsiTheme="majorBidi" w:cstheme="majorBidi"/>
          <w:sz w:val="26"/>
          <w:szCs w:val="26"/>
        </w:rPr>
        <w:t xml:space="preserve"> and takes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882FBB">
        <w:rPr>
          <w:rFonts w:asciiTheme="majorBidi" w:hAnsiTheme="majorBidi" w:cstheme="majorBidi"/>
          <w:sz w:val="26"/>
          <w:szCs w:val="26"/>
        </w:rPr>
        <w:t xml:space="preserve">note of the presentation today. </w:t>
      </w:r>
    </w:p>
    <w:p w14:paraId="73B7BC2C" w14:textId="77777777" w:rsidR="001B26DC" w:rsidRPr="00882FBB" w:rsidRDefault="001B26DC" w:rsidP="001B26DC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14:paraId="6ABAD19A" w14:textId="41B94E31" w:rsidR="001B26DC" w:rsidRDefault="001B26DC" w:rsidP="001B26DC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82FBB">
        <w:rPr>
          <w:rFonts w:asciiTheme="majorBidi" w:hAnsiTheme="majorBidi" w:cstheme="majorBidi"/>
          <w:sz w:val="26"/>
          <w:szCs w:val="26"/>
        </w:rPr>
        <w:t xml:space="preserve">The Maldives </w:t>
      </w:r>
      <w:r>
        <w:rPr>
          <w:rFonts w:asciiTheme="majorBidi" w:hAnsiTheme="majorBidi" w:cstheme="majorBidi"/>
          <w:sz w:val="26"/>
          <w:szCs w:val="26"/>
        </w:rPr>
        <w:t>welcome</w:t>
      </w:r>
      <w:r w:rsidR="001F06F1">
        <w:rPr>
          <w:rFonts w:asciiTheme="majorBidi" w:hAnsiTheme="majorBidi" w:cstheme="majorBidi"/>
          <w:sz w:val="26"/>
          <w:szCs w:val="26"/>
        </w:rPr>
        <w:t>s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1B26DC">
        <w:rPr>
          <w:rFonts w:asciiTheme="majorBidi" w:hAnsiTheme="majorBidi" w:cstheme="majorBidi"/>
          <w:sz w:val="26"/>
          <w:szCs w:val="26"/>
        </w:rPr>
        <w:t>the ratification of the Convention on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1B26DC">
        <w:rPr>
          <w:rFonts w:asciiTheme="majorBidi" w:hAnsiTheme="majorBidi" w:cstheme="majorBidi"/>
          <w:sz w:val="26"/>
          <w:szCs w:val="26"/>
        </w:rPr>
        <w:t>the Rights of Persons with Disabilities, and the government’s facilitation of a visit by the Special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1B26DC">
        <w:rPr>
          <w:rFonts w:asciiTheme="majorBidi" w:hAnsiTheme="majorBidi" w:cstheme="majorBidi"/>
          <w:sz w:val="26"/>
          <w:szCs w:val="26"/>
        </w:rPr>
        <w:t>Rapporteur on the rights of persons with disabilities in May 2017</w:t>
      </w:r>
      <w:r>
        <w:rPr>
          <w:rFonts w:asciiTheme="majorBidi" w:hAnsiTheme="majorBidi" w:cstheme="majorBidi"/>
          <w:sz w:val="26"/>
          <w:szCs w:val="26"/>
        </w:rPr>
        <w:t>.</w:t>
      </w:r>
    </w:p>
    <w:p w14:paraId="1C07F742" w14:textId="77777777" w:rsidR="001B26DC" w:rsidRPr="001B26DC" w:rsidRDefault="001B26DC" w:rsidP="001B26DC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14:paraId="78A5718B" w14:textId="77777777" w:rsidR="001B26DC" w:rsidRPr="00882FBB" w:rsidRDefault="001B26DC" w:rsidP="001B26DC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In constructive spirit, t</w:t>
      </w:r>
      <w:r w:rsidRPr="00882FBB">
        <w:rPr>
          <w:rFonts w:asciiTheme="majorBidi" w:hAnsiTheme="majorBidi" w:cstheme="majorBidi"/>
          <w:sz w:val="26"/>
          <w:szCs w:val="26"/>
        </w:rPr>
        <w:t xml:space="preserve">he Maldives presents the following </w:t>
      </w:r>
      <w:r>
        <w:rPr>
          <w:rFonts w:asciiTheme="majorBidi" w:hAnsiTheme="majorBidi" w:cstheme="majorBidi"/>
          <w:sz w:val="26"/>
          <w:szCs w:val="26"/>
        </w:rPr>
        <w:t xml:space="preserve">two </w:t>
      </w:r>
      <w:r w:rsidRPr="00882FBB">
        <w:rPr>
          <w:rFonts w:asciiTheme="majorBidi" w:hAnsiTheme="majorBidi" w:cstheme="majorBidi"/>
          <w:sz w:val="26"/>
          <w:szCs w:val="26"/>
        </w:rPr>
        <w:t xml:space="preserve">recommendations to the Government of </w:t>
      </w:r>
      <w:r>
        <w:rPr>
          <w:rFonts w:asciiTheme="majorBidi" w:hAnsiTheme="majorBidi" w:cstheme="majorBidi"/>
          <w:sz w:val="26"/>
          <w:szCs w:val="26"/>
        </w:rPr>
        <w:t>DPRK</w:t>
      </w:r>
      <w:r w:rsidRPr="00882FBB">
        <w:rPr>
          <w:rFonts w:asciiTheme="majorBidi" w:hAnsiTheme="majorBidi" w:cstheme="majorBidi"/>
          <w:sz w:val="26"/>
          <w:szCs w:val="26"/>
        </w:rPr>
        <w:t>:</w:t>
      </w:r>
    </w:p>
    <w:p w14:paraId="7E01E824" w14:textId="255CED7F" w:rsidR="001B26DC" w:rsidRPr="00E12A0F" w:rsidRDefault="00BB72D0" w:rsidP="008D7F30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rFonts w:asciiTheme="majorBidi" w:eastAsia="ヒラギノ角ゴ Pro W3" w:hAnsiTheme="majorBidi" w:cstheme="majorBidi"/>
          <w:color w:val="000000"/>
          <w:sz w:val="26"/>
          <w:szCs w:val="26"/>
          <w:lang w:val="en-US"/>
        </w:rPr>
      </w:pPr>
      <w:r>
        <w:rPr>
          <w:rFonts w:asciiTheme="majorBidi" w:eastAsia="ヒラギノ角ゴ Pro W3" w:hAnsiTheme="majorBidi" w:cstheme="majorBidi"/>
          <w:color w:val="000000"/>
          <w:sz w:val="26"/>
          <w:szCs w:val="26"/>
          <w:lang w:val="en-US"/>
        </w:rPr>
        <w:t>Strengthen the</w:t>
      </w:r>
      <w:r w:rsidR="00424738" w:rsidRPr="00E12A0F">
        <w:rPr>
          <w:rFonts w:asciiTheme="majorBidi" w:eastAsia="ヒラギノ角ゴ Pro W3" w:hAnsiTheme="majorBidi" w:cstheme="majorBidi"/>
          <w:color w:val="000000"/>
          <w:sz w:val="26"/>
          <w:szCs w:val="26"/>
          <w:lang w:val="en-US"/>
        </w:rPr>
        <w:t xml:space="preserve"> engage</w:t>
      </w:r>
      <w:r>
        <w:rPr>
          <w:rFonts w:asciiTheme="majorBidi" w:eastAsia="ヒラギノ角ゴ Pro W3" w:hAnsiTheme="majorBidi" w:cstheme="majorBidi"/>
          <w:color w:val="000000"/>
          <w:sz w:val="26"/>
          <w:szCs w:val="26"/>
          <w:lang w:val="en-US"/>
        </w:rPr>
        <w:t>ment</w:t>
      </w:r>
      <w:r w:rsidR="00424738" w:rsidRPr="00E12A0F">
        <w:rPr>
          <w:rFonts w:asciiTheme="majorBidi" w:eastAsia="ヒラギノ角ゴ Pro W3" w:hAnsiTheme="majorBidi" w:cstheme="majorBidi"/>
          <w:color w:val="000000"/>
          <w:sz w:val="26"/>
          <w:szCs w:val="26"/>
          <w:lang w:val="en-US"/>
        </w:rPr>
        <w:t xml:space="preserve"> with UN hu</w:t>
      </w:r>
      <w:r w:rsidR="008D7F30" w:rsidRPr="00E12A0F">
        <w:rPr>
          <w:rFonts w:asciiTheme="majorBidi" w:eastAsia="ヒラギノ角ゴ Pro W3" w:hAnsiTheme="majorBidi" w:cstheme="majorBidi"/>
          <w:color w:val="000000"/>
          <w:sz w:val="26"/>
          <w:szCs w:val="26"/>
          <w:lang w:val="en-US"/>
        </w:rPr>
        <w:t xml:space="preserve">man rights treaty bodies, and </w:t>
      </w:r>
      <w:r w:rsidR="00483A2C">
        <w:rPr>
          <w:rFonts w:asciiTheme="majorBidi" w:eastAsia="ヒラギノ角ゴ Pro W3" w:hAnsiTheme="majorBidi" w:cstheme="majorBidi"/>
          <w:color w:val="000000"/>
          <w:sz w:val="26"/>
          <w:szCs w:val="26"/>
          <w:lang w:val="en-US"/>
        </w:rPr>
        <w:t>improve</w:t>
      </w:r>
      <w:r w:rsidR="00483A2C" w:rsidRPr="00E12A0F">
        <w:rPr>
          <w:rFonts w:asciiTheme="majorBidi" w:eastAsia="ヒラギノ角ゴ Pro W3" w:hAnsiTheme="majorBidi" w:cstheme="majorBidi"/>
          <w:color w:val="000000"/>
          <w:sz w:val="26"/>
          <w:szCs w:val="26"/>
          <w:lang w:val="en-US"/>
        </w:rPr>
        <w:t xml:space="preserve"> </w:t>
      </w:r>
      <w:r w:rsidR="00424738" w:rsidRPr="00E12A0F">
        <w:rPr>
          <w:rFonts w:asciiTheme="majorBidi" w:eastAsia="ヒラギノ角ゴ Pro W3" w:hAnsiTheme="majorBidi" w:cstheme="majorBidi"/>
          <w:color w:val="000000"/>
          <w:sz w:val="26"/>
          <w:szCs w:val="26"/>
          <w:lang w:val="en-US"/>
        </w:rPr>
        <w:t xml:space="preserve">coordination at the national level to ensure implementation of the </w:t>
      </w:r>
      <w:r w:rsidR="008D7F30" w:rsidRPr="00E12A0F">
        <w:rPr>
          <w:rFonts w:asciiTheme="majorBidi" w:eastAsia="ヒラギノ角ゴ Pro W3" w:hAnsiTheme="majorBidi" w:cstheme="majorBidi"/>
          <w:color w:val="000000"/>
          <w:sz w:val="26"/>
          <w:szCs w:val="26"/>
          <w:lang w:val="en-US"/>
        </w:rPr>
        <w:t>recommendation</w:t>
      </w:r>
      <w:r w:rsidR="00483A2C">
        <w:rPr>
          <w:rFonts w:asciiTheme="majorBidi" w:eastAsia="ヒラギノ角ゴ Pro W3" w:hAnsiTheme="majorBidi" w:cstheme="majorBidi"/>
          <w:color w:val="000000"/>
          <w:sz w:val="26"/>
          <w:szCs w:val="26"/>
          <w:lang w:val="en-US"/>
        </w:rPr>
        <w:t>s</w:t>
      </w:r>
      <w:r w:rsidR="008D7F30" w:rsidRPr="00E12A0F">
        <w:rPr>
          <w:rFonts w:asciiTheme="majorBidi" w:eastAsia="ヒラギノ角ゴ Pro W3" w:hAnsiTheme="majorBidi" w:cstheme="majorBidi"/>
          <w:color w:val="000000"/>
          <w:sz w:val="26"/>
          <w:szCs w:val="26"/>
          <w:lang w:val="en-US"/>
        </w:rPr>
        <w:t xml:space="preserve">. </w:t>
      </w:r>
    </w:p>
    <w:p w14:paraId="2A3396A7" w14:textId="77777777" w:rsidR="001A5123" w:rsidRPr="00E12A0F" w:rsidRDefault="001A5123" w:rsidP="001A5123">
      <w:pPr>
        <w:pStyle w:val="ListParagraph"/>
        <w:numPr>
          <w:ilvl w:val="0"/>
          <w:numId w:val="1"/>
        </w:numPr>
        <w:rPr>
          <w:rFonts w:asciiTheme="majorBidi" w:eastAsia="ヒラギノ角ゴ Pro W3" w:hAnsiTheme="majorBidi" w:cstheme="majorBidi"/>
          <w:color w:val="000000"/>
          <w:sz w:val="26"/>
          <w:szCs w:val="26"/>
          <w:lang w:val="en-US"/>
        </w:rPr>
      </w:pPr>
      <w:r w:rsidRPr="00E12A0F">
        <w:rPr>
          <w:rFonts w:asciiTheme="majorBidi" w:eastAsia="ヒラギノ角ゴ Pro W3" w:hAnsiTheme="majorBidi" w:cstheme="majorBidi"/>
          <w:color w:val="000000"/>
          <w:sz w:val="26"/>
          <w:szCs w:val="26"/>
          <w:lang w:val="en-US"/>
        </w:rPr>
        <w:t>Amend the Act for the Protection of the Rights of the Child to cover all children under the age of 18</w:t>
      </w:r>
    </w:p>
    <w:p w14:paraId="18275BF6" w14:textId="77777777" w:rsidR="001B26DC" w:rsidRPr="00E12A0F" w:rsidRDefault="001B26DC" w:rsidP="001B26DC">
      <w:pPr>
        <w:pStyle w:val="ListParagraph"/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Theme="majorBidi" w:eastAsia="ヒラギノ角ゴ Pro W3" w:hAnsiTheme="majorBidi" w:cstheme="majorBidi"/>
          <w:color w:val="000000"/>
          <w:sz w:val="26"/>
          <w:szCs w:val="26"/>
          <w:lang w:val="en-US"/>
        </w:rPr>
      </w:pPr>
    </w:p>
    <w:p w14:paraId="38FFB74C" w14:textId="0C221ADD" w:rsidR="001B26DC" w:rsidRDefault="001B26DC" w:rsidP="001A5123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82FBB">
        <w:rPr>
          <w:rFonts w:asciiTheme="majorBidi" w:hAnsiTheme="majorBidi" w:cstheme="majorBidi"/>
          <w:sz w:val="26"/>
          <w:szCs w:val="26"/>
        </w:rPr>
        <w:t xml:space="preserve">We wish </w:t>
      </w:r>
      <w:r w:rsidR="001A5123">
        <w:rPr>
          <w:rFonts w:asciiTheme="majorBidi" w:hAnsiTheme="majorBidi" w:cstheme="majorBidi"/>
          <w:sz w:val="26"/>
          <w:szCs w:val="26"/>
        </w:rPr>
        <w:t>DPRK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1F06F1">
        <w:rPr>
          <w:rFonts w:asciiTheme="majorBidi" w:hAnsiTheme="majorBidi" w:cstheme="majorBidi"/>
          <w:sz w:val="26"/>
          <w:szCs w:val="26"/>
        </w:rPr>
        <w:t>a fruitful</w:t>
      </w:r>
      <w:r w:rsidRPr="00882FBB">
        <w:rPr>
          <w:rFonts w:asciiTheme="majorBidi" w:hAnsiTheme="majorBidi" w:cstheme="majorBidi"/>
          <w:sz w:val="26"/>
          <w:szCs w:val="26"/>
        </w:rPr>
        <w:t xml:space="preserve"> review. </w:t>
      </w:r>
      <w:r>
        <w:rPr>
          <w:rFonts w:asciiTheme="majorBidi" w:hAnsiTheme="majorBidi" w:cstheme="majorBidi"/>
          <w:sz w:val="26"/>
          <w:szCs w:val="26"/>
        </w:rPr>
        <w:t xml:space="preserve"> </w:t>
      </w:r>
    </w:p>
    <w:p w14:paraId="4527AAA9" w14:textId="77777777" w:rsidR="007C71C3" w:rsidRPr="001B26DC" w:rsidRDefault="001B26DC" w:rsidP="001B26DC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82FBB">
        <w:rPr>
          <w:rFonts w:asciiTheme="majorBidi" w:hAnsiTheme="majorBidi" w:cstheme="majorBidi"/>
          <w:sz w:val="26"/>
          <w:szCs w:val="26"/>
        </w:rPr>
        <w:t>Thank you, Mr. President</w:t>
      </w:r>
      <w:r>
        <w:rPr>
          <w:rFonts w:asciiTheme="majorBidi" w:hAnsiTheme="majorBidi" w:cstheme="majorBidi"/>
          <w:sz w:val="26"/>
          <w:szCs w:val="26"/>
        </w:rPr>
        <w:t>.</w:t>
      </w:r>
    </w:p>
    <w:sectPr w:rsidR="007C71C3" w:rsidRPr="001B26DC" w:rsidSect="00E74EA4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D4F947" w14:textId="77777777" w:rsidR="007C7C94" w:rsidRDefault="007C7C94">
      <w:r>
        <w:separator/>
      </w:r>
    </w:p>
  </w:endnote>
  <w:endnote w:type="continuationSeparator" w:id="0">
    <w:p w14:paraId="794D6B51" w14:textId="77777777" w:rsidR="007C7C94" w:rsidRDefault="007C7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F48450" w14:textId="77777777" w:rsidR="00760D37" w:rsidRPr="00402442" w:rsidRDefault="00E12A0F" w:rsidP="00E74EA4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1B26DC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1B26DC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Hlk477952476"/>
  <w:p w14:paraId="681BDB1F" w14:textId="77777777" w:rsidR="00760D37" w:rsidRPr="000D17FC" w:rsidRDefault="00E12A0F" w:rsidP="00E74EA4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108B85" wp14:editId="4EC535D9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A7A23F2" id="Straight Connector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FB214C6" w14:textId="77777777" w:rsidR="00760D37" w:rsidRDefault="00E12A0F" w:rsidP="00E74EA4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3DD3A19C" w14:textId="77777777" w:rsidR="00760D37" w:rsidRPr="00E85B17" w:rsidRDefault="00E12A0F" w:rsidP="00E74EA4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AEBA18E" w14:textId="77777777" w:rsidR="00760D37" w:rsidRPr="005A6C45" w:rsidRDefault="00E12A0F" w:rsidP="00E74EA4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CD145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CD145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8E57B6" w14:textId="77777777" w:rsidR="007C7C94" w:rsidRDefault="007C7C94">
      <w:r>
        <w:separator/>
      </w:r>
    </w:p>
  </w:footnote>
  <w:footnote w:type="continuationSeparator" w:id="0">
    <w:p w14:paraId="32DE4E68" w14:textId="77777777" w:rsidR="007C7C94" w:rsidRDefault="007C7C9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C272E1" w14:textId="77777777" w:rsidR="00760D37" w:rsidRDefault="00E12A0F" w:rsidP="00E74EA4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2CA3D9F" wp14:editId="23AAC06D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F01705" w14:textId="77777777" w:rsidR="00760D37" w:rsidRPr="00871723" w:rsidRDefault="00E12A0F" w:rsidP="00E74EA4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eastAsia="en-GB"/>
      </w:rPr>
      <w:drawing>
        <wp:inline distT="0" distB="0" distL="0" distR="0" wp14:anchorId="68A4C9E6" wp14:editId="14E26528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B007D6" w14:textId="77777777" w:rsidR="00760D37" w:rsidRPr="00871723" w:rsidRDefault="007C7C94" w:rsidP="00E74EA4">
    <w:pPr>
      <w:jc w:val="center"/>
      <w:rPr>
        <w:rFonts w:eastAsia="Times New Roman" w:cs="Times New Roman"/>
        <w:sz w:val="17"/>
        <w:szCs w:val="17"/>
      </w:rPr>
    </w:pPr>
  </w:p>
  <w:p w14:paraId="6B298198" w14:textId="77777777" w:rsidR="00760D37" w:rsidRPr="00871723" w:rsidRDefault="00E12A0F" w:rsidP="00E74EA4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eastAsia="en-GB"/>
      </w:rPr>
      <w:drawing>
        <wp:inline distT="0" distB="0" distL="0" distR="0" wp14:anchorId="4C4F78E3" wp14:editId="1FDD6FA3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5D90CA" w14:textId="77777777" w:rsidR="00760D37" w:rsidRPr="00871723" w:rsidRDefault="007C7C94" w:rsidP="00E74EA4">
    <w:pPr>
      <w:jc w:val="center"/>
      <w:rPr>
        <w:rFonts w:eastAsia="Times New Roman" w:cs="Times New Roman"/>
        <w:noProof/>
        <w:sz w:val="20"/>
        <w:szCs w:val="20"/>
      </w:rPr>
    </w:pPr>
  </w:p>
  <w:p w14:paraId="4A8876DD" w14:textId="77777777" w:rsidR="00760D37" w:rsidRPr="00D553A7" w:rsidRDefault="00E12A0F" w:rsidP="00E74EA4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Calibri Light"/>
        <w:b/>
        <w:bCs/>
        <w:sz w:val="26"/>
        <w:szCs w:val="26"/>
        <w:rtl/>
        <w:lang w:bidi="dv-MV"/>
      </w:rPr>
      <w:t>އ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.</w:t>
    </w:r>
    <w:r w:rsidRPr="00D553A7">
      <w:rPr>
        <w:rFonts w:ascii="Palatino Linotype" w:eastAsia="Times New Roman" w:hAnsi="Palatino Linotype" w:cs="Calibri Light"/>
        <w:b/>
        <w:bCs/>
        <w:sz w:val="26"/>
        <w:szCs w:val="26"/>
        <w:rtl/>
        <w:lang w:bidi="dv-MV"/>
      </w:rPr>
      <w:t>ދ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.</w:t>
    </w:r>
    <w:r w:rsidRPr="00D553A7"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Calibri Light"/>
        <w:b/>
        <w:bCs/>
        <w:sz w:val="26"/>
        <w:szCs w:val="26"/>
        <w:rtl/>
        <w:lang w:bidi="dv-MV"/>
      </w:rPr>
      <w:t>މިޝަން</w:t>
    </w:r>
  </w:p>
  <w:p w14:paraId="7044E22F" w14:textId="77777777" w:rsidR="00760D37" w:rsidRPr="00871723" w:rsidRDefault="00E12A0F" w:rsidP="00E74EA4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1DA6267A" w14:textId="77777777" w:rsidR="00760D37" w:rsidRPr="00D96272" w:rsidRDefault="00E12A0F" w:rsidP="00E74EA4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0A1EE479" w14:textId="77777777" w:rsidR="00760D37" w:rsidRPr="005A6C45" w:rsidRDefault="007C7C94" w:rsidP="00E74EA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270132"/>
    <w:multiLevelType w:val="hybridMultilevel"/>
    <w:tmpl w:val="5600AAFC"/>
    <w:lvl w:ilvl="0" w:tplc="F93C24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6DC"/>
    <w:rsid w:val="00127EC0"/>
    <w:rsid w:val="00162835"/>
    <w:rsid w:val="00190C91"/>
    <w:rsid w:val="001A5123"/>
    <w:rsid w:val="001B26DC"/>
    <w:rsid w:val="001F06F1"/>
    <w:rsid w:val="00284A69"/>
    <w:rsid w:val="00367783"/>
    <w:rsid w:val="00424738"/>
    <w:rsid w:val="00483A2C"/>
    <w:rsid w:val="0056724E"/>
    <w:rsid w:val="005A03B4"/>
    <w:rsid w:val="006D637E"/>
    <w:rsid w:val="007C71C3"/>
    <w:rsid w:val="007C7C94"/>
    <w:rsid w:val="008D7F30"/>
    <w:rsid w:val="00BB72D0"/>
    <w:rsid w:val="00CD1453"/>
    <w:rsid w:val="00E12A0F"/>
    <w:rsid w:val="00F83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90668A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B26DC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1B26DC"/>
    <w:rPr>
      <w:rFonts w:ascii="Helvetica" w:eastAsia="ヒラギノ角ゴ Pro W3" w:hAnsi="Helvetica" w:cs="Times New Roman"/>
      <w:color w:val="000000"/>
      <w:lang w:val="en-US"/>
    </w:rPr>
  </w:style>
  <w:style w:type="paragraph" w:styleId="ListParagraph">
    <w:name w:val="List Paragraph"/>
    <w:basedOn w:val="Normal"/>
    <w:qFormat/>
    <w:rsid w:val="001B26DC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1B26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B26DC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1B26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26DC"/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72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2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3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284F20-6518-46A6-99CA-3635257138EF}"/>
</file>

<file path=customXml/itemProps2.xml><?xml version="1.0" encoding="utf-8"?>
<ds:datastoreItem xmlns:ds="http://schemas.openxmlformats.org/officeDocument/2006/customXml" ds:itemID="{C36B567C-48D7-49A3-AD7A-248300CFBAF0}"/>
</file>

<file path=customXml/itemProps3.xml><?xml version="1.0" encoding="utf-8"?>
<ds:datastoreItem xmlns:ds="http://schemas.openxmlformats.org/officeDocument/2006/customXml" ds:itemID="{5AEABE37-3A17-455F-AD68-AFB62F5917A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145</Words>
  <Characters>830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Hawla Didi</dc:creator>
  <cp:keywords/>
  <dc:description/>
  <cp:lastModifiedBy>Hawla Didi</cp:lastModifiedBy>
  <cp:revision>2</cp:revision>
  <dcterms:created xsi:type="dcterms:W3CDTF">2019-05-10T10:32:00Z</dcterms:created>
  <dcterms:modified xsi:type="dcterms:W3CDTF">2019-05-10T10:32:00Z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