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72FB" w14:textId="77777777" w:rsidR="00F6799C" w:rsidRDefault="00F6799C" w:rsidP="00F6799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BBB4A03" wp14:editId="0B135419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0E01F" w14:textId="77777777" w:rsidR="00F6799C" w:rsidRDefault="00F6799C" w:rsidP="00F6799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6CB2F667" w14:textId="77777777" w:rsidR="00F6799C" w:rsidRPr="00915DE6" w:rsidRDefault="00F6799C" w:rsidP="00F6799C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14:paraId="28A3B1E6" w14:textId="77777777" w:rsidR="00F6799C" w:rsidRPr="00A274F4" w:rsidRDefault="00F6799C" w:rsidP="00F6799C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14:paraId="2AEC8E5C" w14:textId="0A565C06" w:rsidR="00F6799C" w:rsidRDefault="00F6799C" w:rsidP="00E3543E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 w:rsidR="00E3543E">
        <w:rPr>
          <w:rFonts w:cs="Qatar" w:hint="cs"/>
          <w:sz w:val="44"/>
          <w:szCs w:val="44"/>
          <w:rtl/>
          <w:lang w:bidi="ar-QA"/>
        </w:rPr>
        <w:t>الثالثة</w:t>
      </w:r>
      <w:r>
        <w:rPr>
          <w:rFonts w:cs="Qatar" w:hint="cs"/>
          <w:sz w:val="44"/>
          <w:szCs w:val="44"/>
          <w:rtl/>
          <w:lang w:bidi="ar-QA"/>
        </w:rPr>
        <w:t xml:space="preserve">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14:paraId="2E150356" w14:textId="77777777" w:rsidR="00E3543E" w:rsidRPr="00A274F4" w:rsidRDefault="00E3543E" w:rsidP="00E3543E">
      <w:pPr>
        <w:bidi/>
        <w:jc w:val="center"/>
        <w:rPr>
          <w:rFonts w:cs="Qatar"/>
          <w:sz w:val="44"/>
          <w:szCs w:val="44"/>
          <w:rtl/>
          <w:lang w:bidi="ar-QA"/>
        </w:rPr>
      </w:pPr>
    </w:p>
    <w:p w14:paraId="501E360A" w14:textId="0D8017B8" w:rsidR="00F6799C" w:rsidRPr="00A274F4" w:rsidRDefault="00F6799C" w:rsidP="00F6799C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كوت ديفوار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14:paraId="320BF693" w14:textId="1DBA7860" w:rsidR="00F6799C" w:rsidRPr="00F6799C" w:rsidRDefault="00F6799C" w:rsidP="00F6799C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bookmarkStart w:id="0" w:name="_GoBack"/>
      <w:r w:rsidRPr="00F6799C">
        <w:rPr>
          <w:rFonts w:cs="Qatar"/>
          <w:sz w:val="44"/>
          <w:szCs w:val="44"/>
          <w:lang w:val="en-US" w:bidi="ar-QA"/>
        </w:rPr>
        <w:t xml:space="preserve">Review of </w:t>
      </w:r>
      <w:r w:rsidRPr="00F6799C">
        <w:rPr>
          <w:rFonts w:cs="Qatar"/>
          <w:sz w:val="44"/>
          <w:szCs w:val="44"/>
          <w:lang w:bidi="ar-QA"/>
        </w:rPr>
        <w:t>Côte d'Ivoire</w:t>
      </w:r>
    </w:p>
    <w:bookmarkEnd w:id="0"/>
    <w:p w14:paraId="0FFF302F" w14:textId="77777777" w:rsidR="00F6799C" w:rsidRPr="00A274F4" w:rsidRDefault="00F6799C" w:rsidP="00F6799C">
      <w:pPr>
        <w:bidi/>
        <w:spacing w:after="0"/>
        <w:jc w:val="center"/>
        <w:rPr>
          <w:rFonts w:cs="Qatar"/>
          <w:sz w:val="44"/>
          <w:szCs w:val="44"/>
          <w:rtl/>
          <w:lang w:val="en-US" w:bidi="ar-QA"/>
        </w:rPr>
      </w:pPr>
    </w:p>
    <w:p w14:paraId="4BE83930" w14:textId="77777777" w:rsidR="00F6799C" w:rsidRDefault="00F6799C" w:rsidP="00F6799C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14:paraId="26E6D688" w14:textId="06B12829" w:rsidR="00F6799C" w:rsidRPr="00A274F4" w:rsidRDefault="00F6799C" w:rsidP="00F6799C">
      <w:pPr>
        <w:bidi/>
        <w:spacing w:after="0"/>
        <w:jc w:val="center"/>
        <w:rPr>
          <w:rFonts w:cs="Qatar"/>
          <w:sz w:val="48"/>
          <w:szCs w:val="48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تُ</w:t>
      </w:r>
      <w:r w:rsidRPr="00A274F4">
        <w:rPr>
          <w:rFonts w:cs="Qatar" w:hint="cs"/>
          <w:sz w:val="48"/>
          <w:szCs w:val="48"/>
          <w:rtl/>
          <w:lang w:bidi="ar-QA"/>
        </w:rPr>
        <w:t>لقيها</w:t>
      </w:r>
    </w:p>
    <w:p w14:paraId="00C0EF0F" w14:textId="378E6C5B" w:rsidR="00F6799C" w:rsidRPr="00A274F4" w:rsidRDefault="00F6799C" w:rsidP="00F6799C">
      <w:pPr>
        <w:bidi/>
        <w:spacing w:after="0"/>
        <w:jc w:val="center"/>
        <w:rPr>
          <w:rFonts w:cs="Qatar"/>
          <w:sz w:val="48"/>
          <w:szCs w:val="48"/>
          <w:lang w:val="en-US" w:bidi="ar-QA"/>
        </w:rPr>
      </w:pPr>
      <w:r>
        <w:rPr>
          <w:rFonts w:cs="Qatar" w:hint="cs"/>
          <w:sz w:val="48"/>
          <w:szCs w:val="48"/>
          <w:rtl/>
          <w:lang w:bidi="ar-QA"/>
        </w:rPr>
        <w:t>الآنسة</w:t>
      </w:r>
      <w:r>
        <w:rPr>
          <w:rFonts w:cs="Qatar"/>
          <w:sz w:val="48"/>
          <w:szCs w:val="48"/>
          <w:lang w:bidi="ar-QA"/>
        </w:rPr>
        <w:t>/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  <w:r>
        <w:rPr>
          <w:rFonts w:cs="Qatar" w:hint="cs"/>
          <w:sz w:val="48"/>
          <w:szCs w:val="48"/>
          <w:rtl/>
          <w:lang w:bidi="ar-QA"/>
        </w:rPr>
        <w:t xml:space="preserve">مها </w:t>
      </w:r>
      <w:proofErr w:type="spellStart"/>
      <w:r>
        <w:rPr>
          <w:rFonts w:cs="Qatar" w:hint="cs"/>
          <w:sz w:val="48"/>
          <w:szCs w:val="48"/>
          <w:rtl/>
          <w:lang w:bidi="ar-QA"/>
        </w:rPr>
        <w:t>المعضادي</w:t>
      </w:r>
      <w:proofErr w:type="spellEnd"/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</w:p>
    <w:p w14:paraId="78268863" w14:textId="060D24B9" w:rsidR="00C115B4" w:rsidRDefault="00C115B4" w:rsidP="00C115B4">
      <w:pPr>
        <w:bidi/>
        <w:spacing w:after="0"/>
        <w:jc w:val="center"/>
        <w:rPr>
          <w:rFonts w:cs="Qatar"/>
          <w:b/>
          <w:bCs/>
          <w:sz w:val="44"/>
          <w:szCs w:val="44"/>
          <w:lang w:bidi="ar-QA"/>
        </w:rPr>
      </w:pPr>
      <w:r w:rsidRPr="00C115B4">
        <w:rPr>
          <w:rFonts w:cs="Qatar"/>
          <w:b/>
          <w:bCs/>
          <w:sz w:val="44"/>
          <w:szCs w:val="44"/>
          <w:lang w:val="en" w:bidi="ar-QA"/>
        </w:rPr>
        <w:t xml:space="preserve">Ms. Maha AL-MOADHADI </w:t>
      </w:r>
    </w:p>
    <w:p w14:paraId="00F48137" w14:textId="491BD60E" w:rsidR="00F6799C" w:rsidRDefault="00C115B4" w:rsidP="00C115B4">
      <w:pPr>
        <w:bidi/>
        <w:spacing w:after="0"/>
        <w:jc w:val="center"/>
        <w:rPr>
          <w:rFonts w:cs="Qatar"/>
          <w:b/>
          <w:bCs/>
          <w:sz w:val="44"/>
          <w:szCs w:val="44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سكرتير ثاني</w:t>
      </w:r>
    </w:p>
    <w:p w14:paraId="0DCEC81C" w14:textId="4BEFA0E4" w:rsidR="00F6799C" w:rsidRDefault="00C115B4" w:rsidP="00F6799C">
      <w:pPr>
        <w:bidi/>
        <w:spacing w:after="120"/>
        <w:jc w:val="center"/>
        <w:rPr>
          <w:rFonts w:cs="Qatar"/>
          <w:b/>
          <w:bCs/>
          <w:sz w:val="44"/>
          <w:szCs w:val="44"/>
          <w:rtl/>
          <w:lang w:val="en" w:bidi="ar-QA"/>
        </w:rPr>
      </w:pPr>
      <w:r w:rsidRPr="00C115B4">
        <w:rPr>
          <w:rFonts w:cs="Qatar"/>
          <w:b/>
          <w:bCs/>
          <w:sz w:val="44"/>
          <w:szCs w:val="44"/>
          <w:lang w:val="en" w:bidi="ar-QA"/>
        </w:rPr>
        <w:t>Second Secretary</w:t>
      </w:r>
    </w:p>
    <w:p w14:paraId="42FC2172" w14:textId="77777777" w:rsidR="00C115B4" w:rsidRPr="00A274F4" w:rsidRDefault="00C115B4" w:rsidP="00C115B4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14:paraId="50DF901F" w14:textId="1CDDE686" w:rsidR="00F6799C" w:rsidRPr="00A274F4" w:rsidRDefault="00F6799C" w:rsidP="00F6799C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 w:rsidR="00C115B4">
        <w:rPr>
          <w:rFonts w:cs="Qatar" w:hint="cs"/>
          <w:sz w:val="44"/>
          <w:szCs w:val="44"/>
          <w:rtl/>
          <w:lang w:val="fr-CH" w:bidi="ar-QA"/>
        </w:rPr>
        <w:t>7 مايو 2019م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14:paraId="41A0CCD6" w14:textId="77777777" w:rsidR="00C115B4" w:rsidRDefault="00C115B4" w:rsidP="00F6799C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</w:p>
    <w:p w14:paraId="2BA8C6B6" w14:textId="5D9BEB5A" w:rsidR="00F6799C" w:rsidRPr="00C31773" w:rsidRDefault="00F6799C" w:rsidP="00C115B4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 xml:space="preserve">السيد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14:paraId="04DBF89B" w14:textId="75D05DB0" w:rsidR="00F6799C" w:rsidRPr="00CC3664" w:rsidRDefault="00F6799C" w:rsidP="00F6799C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يشكر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وفد بلادي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سعادة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 w:rsidR="00F7380A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وزير الدولة بوزارة العدل، و</w:t>
      </w:r>
      <w:r w:rsidR="00C115B4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رئيس وفد كوت ديفوار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على المعلومات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المقدمة حول التطورات والإنجازات الهامة</w:t>
      </w:r>
      <w:r w:rsidR="00F7380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المتعلقة بتعزيز حقوق الإنسان في البلاد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14:paraId="77431159" w14:textId="7DE92159" w:rsidR="00C115B4" w:rsidRPr="00C115B4" w:rsidRDefault="00765B5E" w:rsidP="00B67F72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 w:bidi="ar-QA"/>
        </w:rPr>
      </w:pPr>
      <w:r w:rsidRPr="00765B5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و</w:t>
      </w:r>
      <w:r w:rsidR="00C115B4" w:rsidRP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يشيد وفد بلادي بجهود كوت ديفوار في تنفيذ التوصيات المقدمة خلال استعراضها الثاني، بما في ذلك إصدار تقرير منتصف المدة وانضمامها ل</w:t>
      </w:r>
      <w:r w:rsid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ل</w:t>
      </w:r>
      <w:r w:rsidR="00C115B4" w:rsidRP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عد</w:t>
      </w:r>
      <w:r w:rsid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ي</w:t>
      </w:r>
      <w:r w:rsidR="00C115B4" w:rsidRP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د من الاتفاقيات الدولية مثل اتفاقي</w:t>
      </w:r>
      <w:r w:rsidR="00C115B4" w:rsidRPr="00C115B4">
        <w:rPr>
          <w:rFonts w:ascii="Times New Roman" w:eastAsia="Times New Roman" w:hAnsi="Times New Roman" w:cs="Sultan normal" w:hint="eastAsia"/>
          <w:sz w:val="36"/>
          <w:szCs w:val="36"/>
          <w:rtl/>
          <w:lang w:val="fr" w:eastAsia="fr-FR" w:bidi="ar-QA"/>
        </w:rPr>
        <w:t>ة</w:t>
      </w:r>
      <w:r w:rsidR="00C115B4" w:rsidRP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حقوق الأشخاص ذوي الإعاقة، فضلاً عن اعتمادها التشريعات والقوانين</w:t>
      </w:r>
      <w:r w:rsid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التي ستُساهم في توطيد سيادة القانون </w:t>
      </w:r>
      <w:proofErr w:type="spellStart"/>
      <w:r w:rsid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وإحترام</w:t>
      </w:r>
      <w:proofErr w:type="spellEnd"/>
      <w:r w:rsid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حقوق الإنسان وتعزيزها،</w:t>
      </w:r>
      <w:r w:rsidR="00C115B4" w:rsidRP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وأهمها الدستور الدائم للبلاد والخط</w:t>
      </w:r>
      <w:r w:rsid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ة</w:t>
      </w:r>
      <w:r w:rsidR="00C115B4" w:rsidRPr="00C115B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الوطنية للتنمية للفترة 2016 ـــ 2020.</w:t>
      </w:r>
    </w:p>
    <w:p w14:paraId="533A1A23" w14:textId="5520698D" w:rsidR="00C115B4" w:rsidRDefault="00C115B4" w:rsidP="00C115B4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وفي سياق متصل، نحث كوت ديفوار على دعوة المجتمع الدولي إلى حشد الموارد اللازمة </w:t>
      </w:r>
      <w:r w:rsidR="00765B5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للتصدي للتحديات التي تواجه</w:t>
      </w:r>
      <w:r w:rsidR="000C0C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 w:rsidR="00EB4D9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إتمام عملية </w:t>
      </w:r>
      <w:r w:rsidR="000C0C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المصالحة الوطنية، وت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عزيز </w:t>
      </w:r>
      <w:r w:rsidR="000C0C2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التماسك الاجتماعي في البلاد.</w:t>
      </w:r>
    </w:p>
    <w:p w14:paraId="3A66963C" w14:textId="62961596" w:rsidR="00C115B4" w:rsidRDefault="00F6799C" w:rsidP="00C115B4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  <w:r w:rsidRPr="002E4065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</w:t>
      </w:r>
      <w:r w:rsidR="00C115B4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نتقدم </w:t>
      </w:r>
      <w:r w:rsidR="008570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بالتوصيتين</w:t>
      </w:r>
      <w:r w:rsidR="00C115B4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التاليتين:</w:t>
      </w:r>
    </w:p>
    <w:p w14:paraId="1EE8FB3C" w14:textId="77777777" w:rsidR="00857091" w:rsidRPr="00857091" w:rsidRDefault="00857091" w:rsidP="0085709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  <w:r w:rsidRPr="008570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ضمان توفير حصول جميع الأطفال على تعليم جيد، لا سيما الأطفال ذوي الإعاقة.</w:t>
      </w:r>
    </w:p>
    <w:p w14:paraId="0A18C7C4" w14:textId="43E1BD45" w:rsidR="00857091" w:rsidRDefault="00857091" w:rsidP="0085709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lang w:val="fr" w:eastAsia="fr-FR" w:bidi="ar-QA"/>
        </w:rPr>
      </w:pPr>
      <w:r w:rsidRPr="008570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توجيه دعوة دائمة إلى المكلفين بولايات في إطار نظام الإجراءات الخاصة</w:t>
      </w:r>
      <w:r w:rsidR="00BC05F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التابعة للأمم المتحدة</w:t>
      </w:r>
      <w:r w:rsidRPr="008570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.</w:t>
      </w:r>
    </w:p>
    <w:p w14:paraId="4B14E42E" w14:textId="77777777" w:rsidR="00857091" w:rsidRPr="00857091" w:rsidRDefault="00857091" w:rsidP="00857091">
      <w:pPr>
        <w:pStyle w:val="ListParagraph"/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</w:p>
    <w:p w14:paraId="0F02507D" w14:textId="1009C2E0" w:rsidR="00F6799C" w:rsidRPr="00857091" w:rsidRDefault="00F6799C" w:rsidP="00857091">
      <w:pPr>
        <w:bidi/>
        <w:spacing w:after="0"/>
        <w:ind w:firstLine="720"/>
        <w:jc w:val="both"/>
        <w:rPr>
          <w:rFonts w:cs="Sultan normal"/>
          <w:color w:val="000000"/>
          <w:sz w:val="36"/>
          <w:szCs w:val="36"/>
          <w:rtl/>
        </w:rPr>
      </w:pPr>
      <w:r w:rsidRPr="00857091">
        <w:rPr>
          <w:rFonts w:cs="Sultan normal"/>
          <w:color w:val="000000"/>
          <w:sz w:val="36"/>
          <w:szCs w:val="36"/>
          <w:rtl/>
        </w:rPr>
        <w:t xml:space="preserve">في الختام يتمنى وفد بلادي الى </w:t>
      </w:r>
      <w:r w:rsidR="00C115B4" w:rsidRPr="00857091">
        <w:rPr>
          <w:rFonts w:cs="Sultan normal" w:hint="cs"/>
          <w:color w:val="000000"/>
          <w:sz w:val="36"/>
          <w:szCs w:val="36"/>
          <w:rtl/>
        </w:rPr>
        <w:t>كوت ديفوار</w:t>
      </w:r>
      <w:r w:rsidRPr="00857091">
        <w:rPr>
          <w:rFonts w:cs="Sultan normal"/>
          <w:color w:val="000000"/>
          <w:sz w:val="36"/>
          <w:szCs w:val="36"/>
          <w:rtl/>
        </w:rPr>
        <w:t xml:space="preserve"> </w:t>
      </w:r>
      <w:r w:rsidRPr="00857091">
        <w:rPr>
          <w:rFonts w:cs="Sultan normal" w:hint="cs"/>
          <w:color w:val="000000"/>
          <w:sz w:val="36"/>
          <w:szCs w:val="36"/>
          <w:rtl/>
        </w:rPr>
        <w:t>التوفيق في مسار تعزيز حقوق الإنسان في البلاد</w:t>
      </w:r>
      <w:r w:rsidRPr="00857091">
        <w:rPr>
          <w:rFonts w:cs="Sultan normal"/>
          <w:color w:val="000000"/>
          <w:sz w:val="36"/>
          <w:szCs w:val="36"/>
          <w:rtl/>
        </w:rPr>
        <w:t>.</w:t>
      </w:r>
    </w:p>
    <w:p w14:paraId="66D68939" w14:textId="77777777" w:rsidR="00F6799C" w:rsidRDefault="00F6799C" w:rsidP="00F6799C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4F5B4A4A" w14:textId="77777777" w:rsidR="00F6799C" w:rsidRDefault="00F6799C" w:rsidP="00F6799C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7C3DD903" w14:textId="77777777" w:rsidR="00F6799C" w:rsidRPr="00771BFE" w:rsidRDefault="00F6799C" w:rsidP="00F6799C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p w14:paraId="1A469A44" w14:textId="77777777" w:rsidR="00D84494" w:rsidRDefault="00D84494" w:rsidP="00F6799C">
      <w:pPr>
        <w:bidi/>
        <w:jc w:val="both"/>
      </w:pPr>
    </w:p>
    <w:sectPr w:rsidR="00D84494" w:rsidSect="00E3543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Arial"/>
    <w:charset w:val="B2"/>
    <w:family w:val="auto"/>
    <w:pitch w:val="variable"/>
    <w:sig w:usb0="00002000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1771"/>
    <w:multiLevelType w:val="hybridMultilevel"/>
    <w:tmpl w:val="2E3A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9C"/>
    <w:rsid w:val="000C0C28"/>
    <w:rsid w:val="00765B5E"/>
    <w:rsid w:val="00857091"/>
    <w:rsid w:val="009C2AC4"/>
    <w:rsid w:val="00B67F72"/>
    <w:rsid w:val="00BC05F1"/>
    <w:rsid w:val="00C115B4"/>
    <w:rsid w:val="00D763E1"/>
    <w:rsid w:val="00D84494"/>
    <w:rsid w:val="00E3543E"/>
    <w:rsid w:val="00EB4D91"/>
    <w:rsid w:val="00F53236"/>
    <w:rsid w:val="00F6799C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7938A"/>
  <w15:chartTrackingRefBased/>
  <w15:docId w15:val="{1431DE8F-816D-4834-A22A-860F047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6FD39-6230-45F8-9E9A-18157CAF93EE}"/>
</file>

<file path=customXml/itemProps2.xml><?xml version="1.0" encoding="utf-8"?>
<ds:datastoreItem xmlns:ds="http://schemas.openxmlformats.org/officeDocument/2006/customXml" ds:itemID="{F182568D-6A86-479E-9C1D-7DE815D71DBE}"/>
</file>

<file path=customXml/itemProps3.xml><?xml version="1.0" encoding="utf-8"?>
<ds:datastoreItem xmlns:ds="http://schemas.openxmlformats.org/officeDocument/2006/customXml" ds:itemID="{4D5099DF-33A0-4048-92F4-FD2F061BE238}"/>
</file>

<file path=customXml/itemProps4.xml><?xml version="1.0" encoding="utf-8"?>
<ds:datastoreItem xmlns:ds="http://schemas.openxmlformats.org/officeDocument/2006/customXml" ds:itemID="{92EAA681-CD3B-405C-B995-AE59C7652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ehussien@mofa.local</dc:creator>
  <cp:keywords/>
  <dc:description/>
  <cp:lastModifiedBy>Elobaid</cp:lastModifiedBy>
  <cp:revision>2</cp:revision>
  <cp:lastPrinted>2019-05-03T13:43:00Z</cp:lastPrinted>
  <dcterms:created xsi:type="dcterms:W3CDTF">2019-05-07T13:22:00Z</dcterms:created>
  <dcterms:modified xsi:type="dcterms:W3CDTF">2019-05-07T13:22:00Z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