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89" w:rsidRPr="000F017A" w:rsidRDefault="00AC2389" w:rsidP="00AC2389">
      <w:pPr>
        <w:spacing w:line="240" w:lineRule="auto"/>
        <w:jc w:val="center"/>
        <w:rPr>
          <w:rFonts w:eastAsia="Calibri" w:cs="Times New Roman"/>
          <w:b/>
          <w:bCs/>
          <w:sz w:val="24"/>
          <w:szCs w:val="24"/>
          <w:u w:val="single"/>
        </w:rPr>
      </w:pPr>
      <w:r w:rsidRPr="000F017A">
        <w:rPr>
          <w:rFonts w:eastAsia="Calibri" w:cs="Times New Roman"/>
          <w:b/>
          <w:bCs/>
          <w:sz w:val="24"/>
          <w:szCs w:val="24"/>
          <w:u w:val="single"/>
        </w:rPr>
        <w:t>3</w:t>
      </w:r>
      <w:r>
        <w:rPr>
          <w:rFonts w:eastAsia="Calibri" w:cs="Times New Roman"/>
          <w:b/>
          <w:bCs/>
          <w:sz w:val="24"/>
          <w:szCs w:val="24"/>
          <w:u w:val="single"/>
        </w:rPr>
        <w:t>3</w:t>
      </w:r>
      <w:r w:rsidRPr="000F017A">
        <w:rPr>
          <w:rFonts w:eastAsia="Calibri" w:cs="Times New Roman"/>
          <w:b/>
          <w:bCs/>
          <w:sz w:val="24"/>
          <w:szCs w:val="24"/>
          <w:u w:val="single"/>
          <w:vertAlign w:val="superscript"/>
        </w:rPr>
        <w:t>ème</w:t>
      </w:r>
      <w:r w:rsidRPr="000F017A">
        <w:rPr>
          <w:rFonts w:eastAsia="Calibri" w:cs="Times New Roman"/>
          <w:b/>
          <w:bCs/>
          <w:sz w:val="24"/>
          <w:szCs w:val="24"/>
          <w:u w:val="single"/>
        </w:rPr>
        <w:t xml:space="preserve"> session du Groupe de travail de l’Examen périodique universel</w:t>
      </w:r>
    </w:p>
    <w:p w:rsidR="00AC2389" w:rsidRPr="000F017A" w:rsidRDefault="00AC2389" w:rsidP="00AC2389">
      <w:pPr>
        <w:spacing w:line="240" w:lineRule="auto"/>
        <w:jc w:val="center"/>
        <w:rPr>
          <w:rFonts w:eastAsia="Calibri" w:cs="Times New Roman"/>
          <w:b/>
          <w:bCs/>
          <w:sz w:val="24"/>
          <w:szCs w:val="24"/>
        </w:rPr>
      </w:pPr>
      <w:r w:rsidRPr="000F017A">
        <w:rPr>
          <w:rFonts w:eastAsia="Calibri" w:cs="Times New Roman"/>
          <w:b/>
          <w:bCs/>
          <w:sz w:val="24"/>
          <w:szCs w:val="24"/>
        </w:rPr>
        <w:t>(</w:t>
      </w:r>
      <w:r>
        <w:rPr>
          <w:rFonts w:eastAsia="Calibri" w:cs="Times New Roman"/>
          <w:b/>
          <w:bCs/>
          <w:sz w:val="24"/>
          <w:szCs w:val="24"/>
        </w:rPr>
        <w:t>6-17 mai</w:t>
      </w:r>
      <w:r w:rsidRPr="000F017A">
        <w:rPr>
          <w:rFonts w:eastAsia="Calibri" w:cs="Times New Roman"/>
          <w:b/>
          <w:bCs/>
          <w:sz w:val="24"/>
          <w:szCs w:val="24"/>
        </w:rPr>
        <w:t xml:space="preserve"> 2019)</w:t>
      </w:r>
    </w:p>
    <w:p w:rsidR="00AC2389" w:rsidRPr="000F017A" w:rsidRDefault="00AC2389" w:rsidP="00AC2389">
      <w:pPr>
        <w:spacing w:line="240" w:lineRule="auto"/>
        <w:jc w:val="center"/>
        <w:rPr>
          <w:rFonts w:eastAsia="Calibri" w:cs="Times New Roman"/>
          <w:b/>
          <w:bCs/>
          <w:sz w:val="24"/>
          <w:szCs w:val="24"/>
        </w:rPr>
      </w:pPr>
    </w:p>
    <w:p w:rsidR="00AC2389" w:rsidRPr="000F017A" w:rsidRDefault="00AC2389" w:rsidP="00AC2389">
      <w:pPr>
        <w:spacing w:line="240" w:lineRule="auto"/>
        <w:jc w:val="center"/>
        <w:rPr>
          <w:rFonts w:eastAsia="Calibri" w:cs="Times New Roman"/>
          <w:b/>
          <w:bCs/>
          <w:sz w:val="24"/>
          <w:szCs w:val="24"/>
        </w:rPr>
      </w:pPr>
      <w:r>
        <w:rPr>
          <w:rFonts w:eastAsia="Calibri" w:cs="Times New Roman"/>
          <w:b/>
          <w:bCs/>
          <w:sz w:val="24"/>
          <w:szCs w:val="24"/>
          <w:u w:val="single"/>
        </w:rPr>
        <w:t>Norvège</w:t>
      </w:r>
    </w:p>
    <w:p w:rsidR="00AC2389" w:rsidRPr="000F017A" w:rsidRDefault="00AC2389" w:rsidP="00AC2389">
      <w:pPr>
        <w:spacing w:line="240" w:lineRule="auto"/>
        <w:jc w:val="center"/>
        <w:rPr>
          <w:rFonts w:eastAsia="Calibri" w:cs="Times New Roman"/>
          <w:b/>
          <w:bCs/>
          <w:sz w:val="24"/>
          <w:szCs w:val="24"/>
        </w:rPr>
      </w:pPr>
      <w:r w:rsidRPr="000F017A">
        <w:rPr>
          <w:rFonts w:eastAsia="Calibri" w:cs="Times New Roman"/>
          <w:b/>
          <w:bCs/>
          <w:sz w:val="24"/>
          <w:szCs w:val="24"/>
        </w:rPr>
        <w:t>Intervention d</w:t>
      </w:r>
      <w:r w:rsidR="00E329AA">
        <w:rPr>
          <w:rFonts w:eastAsia="Calibri" w:cs="Times New Roman"/>
          <w:b/>
          <w:bCs/>
          <w:sz w:val="24"/>
          <w:szCs w:val="24"/>
        </w:rPr>
        <w:t xml:space="preserve">e la </w:t>
      </w:r>
      <w:r w:rsidRPr="000F017A">
        <w:rPr>
          <w:rFonts w:eastAsia="Calibri" w:cs="Times New Roman"/>
          <w:b/>
          <w:bCs/>
          <w:sz w:val="24"/>
          <w:szCs w:val="24"/>
        </w:rPr>
        <w:t>France</w:t>
      </w:r>
    </w:p>
    <w:p w:rsidR="00AC2389" w:rsidRPr="000F017A" w:rsidRDefault="00AC2389" w:rsidP="00AC2389">
      <w:pPr>
        <w:spacing w:line="240" w:lineRule="auto"/>
        <w:jc w:val="center"/>
        <w:rPr>
          <w:rFonts w:eastAsia="Calibri" w:cs="Times New Roman"/>
          <w:sz w:val="24"/>
          <w:szCs w:val="24"/>
        </w:rPr>
      </w:pPr>
      <w:r w:rsidRPr="000F017A">
        <w:rPr>
          <w:rFonts w:eastAsia="Calibri" w:cs="Times New Roman"/>
          <w:sz w:val="24"/>
          <w:szCs w:val="24"/>
        </w:rPr>
        <w:t xml:space="preserve">Genève, le lundi </w:t>
      </w:r>
      <w:r>
        <w:rPr>
          <w:rFonts w:eastAsia="Calibri" w:cs="Times New Roman"/>
          <w:sz w:val="24"/>
          <w:szCs w:val="24"/>
        </w:rPr>
        <w:t>6 mai</w:t>
      </w:r>
      <w:r w:rsidRPr="000F017A">
        <w:rPr>
          <w:rFonts w:eastAsia="Calibri" w:cs="Times New Roman"/>
          <w:sz w:val="24"/>
          <w:szCs w:val="24"/>
        </w:rPr>
        <w:t xml:space="preserve"> 2019  (</w:t>
      </w:r>
      <w:r>
        <w:rPr>
          <w:rFonts w:eastAsia="Calibri" w:cs="Times New Roman"/>
          <w:sz w:val="24"/>
          <w:szCs w:val="24"/>
        </w:rPr>
        <w:t>matin</w:t>
      </w:r>
      <w:r w:rsidRPr="000F017A">
        <w:rPr>
          <w:rFonts w:eastAsia="Calibri" w:cs="Times New Roman"/>
          <w:sz w:val="24"/>
          <w:szCs w:val="24"/>
        </w:rPr>
        <w:t>)</w:t>
      </w:r>
    </w:p>
    <w:p w:rsidR="00AC2389" w:rsidRPr="000F017A" w:rsidRDefault="00AC2389" w:rsidP="00AC2389">
      <w:pPr>
        <w:spacing w:after="0" w:line="240" w:lineRule="auto"/>
        <w:jc w:val="both"/>
        <w:rPr>
          <w:sz w:val="24"/>
          <w:szCs w:val="24"/>
        </w:rPr>
      </w:pPr>
    </w:p>
    <w:p w:rsidR="00AC2389" w:rsidRDefault="00AC2389" w:rsidP="00AC2389">
      <w:pPr>
        <w:spacing w:after="0" w:line="240" w:lineRule="auto"/>
        <w:jc w:val="both"/>
      </w:pPr>
    </w:p>
    <w:p w:rsidR="00AC2389" w:rsidRPr="009A117F" w:rsidRDefault="00AC2389" w:rsidP="00AC2389">
      <w:pPr>
        <w:spacing w:after="0" w:line="240" w:lineRule="auto"/>
        <w:jc w:val="both"/>
        <w:rPr>
          <w:sz w:val="24"/>
          <w:szCs w:val="24"/>
        </w:rPr>
      </w:pPr>
      <w:r w:rsidRPr="009A117F">
        <w:rPr>
          <w:sz w:val="24"/>
          <w:szCs w:val="24"/>
        </w:rPr>
        <w:t>Merci Monsieur le Président</w:t>
      </w:r>
    </w:p>
    <w:p w:rsidR="00AC2389" w:rsidRPr="009A117F" w:rsidRDefault="00AC2389" w:rsidP="00AC2389">
      <w:pPr>
        <w:spacing w:after="0" w:line="240" w:lineRule="auto"/>
        <w:jc w:val="both"/>
        <w:rPr>
          <w:sz w:val="24"/>
          <w:szCs w:val="24"/>
        </w:rPr>
      </w:pPr>
    </w:p>
    <w:p w:rsidR="00AC2389" w:rsidRPr="009A117F" w:rsidRDefault="00AC2389" w:rsidP="00AC2389">
      <w:pPr>
        <w:spacing w:after="0" w:line="240" w:lineRule="auto"/>
        <w:jc w:val="both"/>
        <w:rPr>
          <w:sz w:val="24"/>
          <w:szCs w:val="24"/>
        </w:rPr>
      </w:pPr>
      <w:r w:rsidRPr="009A117F">
        <w:rPr>
          <w:sz w:val="24"/>
          <w:szCs w:val="24"/>
        </w:rPr>
        <w:t>Je remercie la délégation norvégienne pour la présentation de son rapport.</w:t>
      </w:r>
    </w:p>
    <w:p w:rsidR="00AC2389" w:rsidRPr="009A117F" w:rsidRDefault="00AC2389" w:rsidP="00AC2389">
      <w:pPr>
        <w:spacing w:after="0" w:line="240" w:lineRule="auto"/>
        <w:jc w:val="both"/>
        <w:rPr>
          <w:sz w:val="24"/>
          <w:szCs w:val="24"/>
        </w:rPr>
      </w:pPr>
    </w:p>
    <w:p w:rsidR="00AC2389" w:rsidRPr="009A117F" w:rsidRDefault="00AC2389" w:rsidP="00AC2389">
      <w:pPr>
        <w:spacing w:after="0" w:line="240" w:lineRule="auto"/>
        <w:jc w:val="both"/>
        <w:rPr>
          <w:sz w:val="24"/>
          <w:szCs w:val="24"/>
        </w:rPr>
      </w:pPr>
      <w:r w:rsidRPr="009A117F">
        <w:rPr>
          <w:sz w:val="24"/>
          <w:szCs w:val="24"/>
        </w:rPr>
        <w:t>La France salue la situation excellente des droits de l’Homme en Norvège et les avancées depuis son dernier passage à l’EPU, avec la création de l’institution nationale norvégienne de défense des droits de l’Homme, les ratifications des conventions d’Istanbul et de Lanzarote du Conseil de l’Europe et la constitutionnalisation du principe de non-discrimination.</w:t>
      </w:r>
    </w:p>
    <w:p w:rsidR="00AC2389" w:rsidRPr="009A117F" w:rsidRDefault="00AC2389" w:rsidP="00AC2389">
      <w:pPr>
        <w:spacing w:after="0" w:line="240" w:lineRule="auto"/>
        <w:jc w:val="both"/>
        <w:rPr>
          <w:sz w:val="24"/>
          <w:szCs w:val="24"/>
        </w:rPr>
      </w:pPr>
    </w:p>
    <w:p w:rsidR="00AC2389" w:rsidRPr="009A117F" w:rsidRDefault="00AC2389" w:rsidP="00AC2389">
      <w:pPr>
        <w:spacing w:after="0" w:line="240" w:lineRule="auto"/>
        <w:jc w:val="both"/>
        <w:rPr>
          <w:sz w:val="24"/>
          <w:szCs w:val="24"/>
        </w:rPr>
      </w:pPr>
      <w:r w:rsidRPr="009A117F">
        <w:rPr>
          <w:sz w:val="24"/>
          <w:szCs w:val="24"/>
        </w:rPr>
        <w:t>Elle adresse au pays les recom</w:t>
      </w:r>
      <w:bookmarkStart w:id="0" w:name="_GoBack"/>
      <w:bookmarkEnd w:id="0"/>
      <w:r w:rsidRPr="009A117F">
        <w:rPr>
          <w:sz w:val="24"/>
          <w:szCs w:val="24"/>
        </w:rPr>
        <w:t>mandations suivantes :</w:t>
      </w:r>
    </w:p>
    <w:p w:rsidR="00AC2389" w:rsidRPr="009A117F" w:rsidRDefault="00AC2389" w:rsidP="00AC2389">
      <w:pPr>
        <w:spacing w:after="0" w:line="240" w:lineRule="auto"/>
        <w:jc w:val="both"/>
        <w:rPr>
          <w:sz w:val="24"/>
          <w:szCs w:val="24"/>
        </w:rPr>
      </w:pPr>
    </w:p>
    <w:p w:rsidR="00AC2389" w:rsidRPr="009A117F" w:rsidRDefault="00AC2389" w:rsidP="00AC2389">
      <w:pPr>
        <w:numPr>
          <w:ilvl w:val="0"/>
          <w:numId w:val="1"/>
        </w:numPr>
        <w:spacing w:after="0" w:line="240" w:lineRule="auto"/>
        <w:jc w:val="both"/>
        <w:rPr>
          <w:bCs/>
          <w:sz w:val="24"/>
          <w:szCs w:val="24"/>
        </w:rPr>
      </w:pPr>
      <w:r w:rsidRPr="009A117F">
        <w:rPr>
          <w:bCs/>
          <w:sz w:val="24"/>
          <w:szCs w:val="24"/>
        </w:rPr>
        <w:t>Améliorer le traitement des demandeurs d’asile mineurs non accompagnés en mettant fin à la pratique du traitement différencié entre les demandeurs d’asile mineurs non accompagnés de plus ou moins de 15 ans et en s’assurant du respect des droits de l’Homme pour l’ensemble de ces mineurs ;</w:t>
      </w:r>
    </w:p>
    <w:p w:rsidR="00AC2389" w:rsidRPr="009A117F" w:rsidRDefault="00AC2389" w:rsidP="00AC2389">
      <w:pPr>
        <w:spacing w:after="0" w:line="240" w:lineRule="auto"/>
        <w:jc w:val="both"/>
        <w:rPr>
          <w:sz w:val="24"/>
          <w:szCs w:val="24"/>
        </w:rPr>
      </w:pPr>
      <w:r w:rsidRPr="009A117F">
        <w:rPr>
          <w:sz w:val="24"/>
          <w:szCs w:val="24"/>
        </w:rPr>
        <w:tab/>
      </w:r>
    </w:p>
    <w:p w:rsidR="00AC2389" w:rsidRPr="009A117F" w:rsidRDefault="00AC2389" w:rsidP="00AC2389">
      <w:pPr>
        <w:numPr>
          <w:ilvl w:val="0"/>
          <w:numId w:val="1"/>
        </w:numPr>
        <w:spacing w:after="0" w:line="240" w:lineRule="auto"/>
        <w:jc w:val="both"/>
        <w:rPr>
          <w:sz w:val="24"/>
          <w:szCs w:val="24"/>
        </w:rPr>
      </w:pPr>
      <w:r w:rsidRPr="009A117F">
        <w:rPr>
          <w:bCs/>
          <w:sz w:val="24"/>
          <w:szCs w:val="24"/>
        </w:rPr>
        <w:t>Revoir l’utilisation de mesures coercitives dans les services de santé mentale par u</w:t>
      </w:r>
      <w:r w:rsidRPr="009A117F">
        <w:rPr>
          <w:sz w:val="24"/>
          <w:szCs w:val="24"/>
        </w:rPr>
        <w:t>ne harmonisation du système de notification du recours à la contrainte au niveau national ;</w:t>
      </w:r>
    </w:p>
    <w:p w:rsidR="00AC2389" w:rsidRPr="009A117F" w:rsidRDefault="00AC2389" w:rsidP="00AC2389">
      <w:pPr>
        <w:spacing w:after="0" w:line="240" w:lineRule="auto"/>
        <w:jc w:val="both"/>
        <w:rPr>
          <w:sz w:val="24"/>
          <w:szCs w:val="24"/>
        </w:rPr>
      </w:pPr>
    </w:p>
    <w:p w:rsidR="00AC2389" w:rsidRPr="009A117F" w:rsidRDefault="00AC2389" w:rsidP="00AC2389">
      <w:pPr>
        <w:numPr>
          <w:ilvl w:val="0"/>
          <w:numId w:val="1"/>
        </w:numPr>
        <w:spacing w:after="0" w:line="240" w:lineRule="auto"/>
        <w:jc w:val="both"/>
        <w:rPr>
          <w:sz w:val="24"/>
          <w:szCs w:val="24"/>
        </w:rPr>
      </w:pPr>
      <w:r w:rsidRPr="009A117F">
        <w:rPr>
          <w:bCs/>
          <w:sz w:val="24"/>
          <w:szCs w:val="24"/>
        </w:rPr>
        <w:t>Continuer à renforcer la connaissance et la lutte contre les discours et crimes de haine.</w:t>
      </w:r>
    </w:p>
    <w:p w:rsidR="00AC2389" w:rsidRPr="009A117F" w:rsidRDefault="00AC2389" w:rsidP="00AC2389">
      <w:pPr>
        <w:pStyle w:val="Paragraphedeliste"/>
        <w:rPr>
          <w:bCs/>
          <w:sz w:val="24"/>
          <w:szCs w:val="24"/>
        </w:rPr>
      </w:pPr>
    </w:p>
    <w:p w:rsidR="00AC2389" w:rsidRPr="009A117F" w:rsidRDefault="00AC2389" w:rsidP="00AC2389">
      <w:pPr>
        <w:spacing w:after="0" w:line="240" w:lineRule="auto"/>
        <w:jc w:val="both"/>
        <w:rPr>
          <w:sz w:val="24"/>
          <w:szCs w:val="24"/>
        </w:rPr>
      </w:pPr>
      <w:r w:rsidRPr="009A117F">
        <w:rPr>
          <w:bCs/>
          <w:sz w:val="24"/>
          <w:szCs w:val="24"/>
        </w:rPr>
        <w:t>La France souhaite un plein succès à la Norvège pour cet EPU</w:t>
      </w:r>
      <w:proofErr w:type="gramStart"/>
      <w:r w:rsidRPr="009A117F">
        <w:rPr>
          <w:bCs/>
          <w:sz w:val="24"/>
          <w:szCs w:val="24"/>
        </w:rPr>
        <w:t>./</w:t>
      </w:r>
      <w:proofErr w:type="gramEnd"/>
      <w:r w:rsidRPr="009A117F">
        <w:rPr>
          <w:bCs/>
          <w:sz w:val="24"/>
          <w:szCs w:val="24"/>
        </w:rPr>
        <w:t>. </w:t>
      </w:r>
    </w:p>
    <w:p w:rsidR="00AC2389" w:rsidRDefault="00AC2389" w:rsidP="00AC2389">
      <w:pPr>
        <w:spacing w:after="0" w:line="240" w:lineRule="auto"/>
        <w:jc w:val="both"/>
      </w:pPr>
    </w:p>
    <w:p w:rsidR="00160566" w:rsidRDefault="00160566"/>
    <w:sectPr w:rsidR="00160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5094"/>
    <w:multiLevelType w:val="hybridMultilevel"/>
    <w:tmpl w:val="E5966828"/>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89"/>
    <w:rsid w:val="00160566"/>
    <w:rsid w:val="009A117F"/>
    <w:rsid w:val="00AC2389"/>
    <w:rsid w:val="00E32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62315-3196-40C0-B483-4A7BD4ECDB8F}"/>
</file>

<file path=customXml/itemProps2.xml><?xml version="1.0" encoding="utf-8"?>
<ds:datastoreItem xmlns:ds="http://schemas.openxmlformats.org/officeDocument/2006/customXml" ds:itemID="{8EB7A9DE-182E-48D4-8C9A-1131A910EC46}"/>
</file>

<file path=customXml/itemProps3.xml><?xml version="1.0" encoding="utf-8"?>
<ds:datastoreItem xmlns:ds="http://schemas.openxmlformats.org/officeDocument/2006/customXml" ds:itemID="{282A54BA-CCBC-4278-B4B1-E66C9DFCFDCF}"/>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 Clarisse</dc:creator>
  <cp:lastModifiedBy>GERARDIN Clarisse</cp:lastModifiedBy>
  <cp:revision>4</cp:revision>
  <dcterms:created xsi:type="dcterms:W3CDTF">2019-05-06T07:19:00Z</dcterms:created>
  <dcterms:modified xsi:type="dcterms:W3CDTF">2019-05-06T07:23:00Z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