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BC6" w14:textId="6FE289CC" w:rsidR="00D44A93" w:rsidRPr="00554FAE" w:rsidRDefault="00D44A93" w:rsidP="00554FAE">
      <w:pPr>
        <w:spacing w:line="360" w:lineRule="auto"/>
        <w:jc w:val="lowKashida"/>
        <w:rPr>
          <w:rFonts w:cstheme="minorHAnsi"/>
          <w:b/>
          <w:bCs/>
          <w:sz w:val="28"/>
          <w:szCs w:val="28"/>
          <w:u w:val="single"/>
        </w:rPr>
      </w:pPr>
      <w:r w:rsidRPr="00554FAE">
        <w:rPr>
          <w:rFonts w:cstheme="minorHAnsi"/>
          <w:b/>
          <w:bCs/>
          <w:sz w:val="28"/>
          <w:szCs w:val="28"/>
          <w:u w:val="single"/>
        </w:rPr>
        <w:t xml:space="preserve">Statement by the State of Palestine at the Universal Periodic Review of </w:t>
      </w:r>
      <w:r w:rsidR="004679A7" w:rsidRPr="00554FAE">
        <w:rPr>
          <w:rFonts w:cstheme="minorHAnsi"/>
          <w:b/>
          <w:bCs/>
          <w:sz w:val="28"/>
          <w:szCs w:val="28"/>
          <w:u w:val="single"/>
        </w:rPr>
        <w:t>Qatar</w:t>
      </w:r>
      <w:r w:rsidRPr="00554FAE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4679A7" w:rsidRPr="00554FAE">
        <w:rPr>
          <w:rFonts w:cstheme="minorHAnsi"/>
          <w:b/>
          <w:bCs/>
          <w:sz w:val="28"/>
          <w:szCs w:val="28"/>
          <w:u w:val="single"/>
        </w:rPr>
        <w:t>15</w:t>
      </w:r>
      <w:r w:rsidR="004679A7" w:rsidRPr="00554FAE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4679A7" w:rsidRPr="00554FAE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54FAE">
        <w:rPr>
          <w:rFonts w:cstheme="minorHAnsi"/>
          <w:b/>
          <w:bCs/>
          <w:sz w:val="28"/>
          <w:szCs w:val="28"/>
          <w:u w:val="single"/>
        </w:rPr>
        <w:t xml:space="preserve">of </w:t>
      </w:r>
      <w:r w:rsidR="004679A7" w:rsidRPr="00554FAE">
        <w:rPr>
          <w:rFonts w:cstheme="minorHAnsi"/>
          <w:b/>
          <w:bCs/>
          <w:sz w:val="28"/>
          <w:szCs w:val="28"/>
          <w:u w:val="single"/>
        </w:rPr>
        <w:t>May</w:t>
      </w:r>
      <w:r w:rsidRPr="00554FAE">
        <w:rPr>
          <w:rFonts w:cstheme="minorHAnsi"/>
          <w:b/>
          <w:bCs/>
          <w:sz w:val="28"/>
          <w:szCs w:val="28"/>
          <w:u w:val="single"/>
        </w:rPr>
        <w:t xml:space="preserve"> 201</w:t>
      </w:r>
      <w:r w:rsidR="00DF76DB" w:rsidRPr="00554FAE">
        <w:rPr>
          <w:rFonts w:cstheme="minorHAnsi"/>
          <w:b/>
          <w:bCs/>
          <w:sz w:val="28"/>
          <w:szCs w:val="28"/>
          <w:u w:val="single"/>
        </w:rPr>
        <w:t>9</w:t>
      </w:r>
      <w:r w:rsidRPr="00554FAE">
        <w:rPr>
          <w:rFonts w:cstheme="minorHAnsi"/>
          <w:b/>
          <w:bCs/>
          <w:sz w:val="28"/>
          <w:szCs w:val="28"/>
          <w:u w:val="single"/>
        </w:rPr>
        <w:t>:</w:t>
      </w:r>
    </w:p>
    <w:p w14:paraId="480C7B8D" w14:textId="77777777" w:rsidR="00D44A93" w:rsidRPr="00554FAE" w:rsidRDefault="00D44A93" w:rsidP="00554FAE">
      <w:pPr>
        <w:spacing w:line="360" w:lineRule="auto"/>
        <w:jc w:val="lowKashida"/>
        <w:rPr>
          <w:rFonts w:cstheme="minorHAnsi"/>
          <w:b/>
          <w:bCs/>
          <w:sz w:val="26"/>
          <w:szCs w:val="26"/>
          <w:u w:val="single"/>
        </w:rPr>
      </w:pPr>
    </w:p>
    <w:p w14:paraId="21ECBB26" w14:textId="46FB8895" w:rsidR="00D44A93" w:rsidRPr="00554FAE" w:rsidRDefault="00D44A93" w:rsidP="00554FAE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>شكرا السيد الرئيس،</w:t>
      </w:r>
    </w:p>
    <w:p w14:paraId="36F9D457" w14:textId="30E48046" w:rsidR="00554FAE" w:rsidRPr="00554FAE" w:rsidRDefault="00554FAE" w:rsidP="00554FAE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rtl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في البدء أود باسم وفد بلادي أن أرحب بوفد دولة </w:t>
      </w:r>
      <w:r w:rsidRPr="00554FAE">
        <w:rPr>
          <w:rFonts w:cstheme="minorHAnsi"/>
          <w:b/>
          <w:bCs/>
          <w:sz w:val="24"/>
          <w:szCs w:val="24"/>
          <w:rtl/>
          <w:lang w:val="fr-CH" w:bidi="ar-JO"/>
        </w:rPr>
        <w:t>قطر</w:t>
      </w: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 الشقيق، ونتقدم منه بالشكر والتقدير على الجهود المبذولة في إعداد التقرير الوطني، ونعرب عن تقديرنا للأهمية التي تمنحها قطر لحماية وتعزيز حقوق الإنسان في البلاد.</w:t>
      </w:r>
    </w:p>
    <w:p w14:paraId="2953CC3F" w14:textId="77777777" w:rsidR="00554FAE" w:rsidRPr="00554FAE" w:rsidRDefault="00554FAE" w:rsidP="00554FAE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>السيد الرئيس،</w:t>
      </w:r>
    </w:p>
    <w:p w14:paraId="0ECF6109" w14:textId="5198BB0F" w:rsidR="00554FAE" w:rsidRPr="00554FAE" w:rsidRDefault="00554FAE" w:rsidP="00EE1635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u w:val="single"/>
          <w:rtl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لقد اطلع وفد بلادي على التقرير الوطني لدولة قطر، ولاحظنا سعي الحكومة القطرية في تحسين والتقدم في مجال التعليم ونرحب اعتماد </w:t>
      </w:r>
      <w:r w:rsidR="00EE1635">
        <w:rPr>
          <w:rFonts w:cstheme="minorHAnsi" w:hint="cs"/>
          <w:b/>
          <w:bCs/>
          <w:sz w:val="24"/>
          <w:szCs w:val="24"/>
          <w:rtl/>
          <w:lang w:bidi="ar-EG"/>
        </w:rPr>
        <w:t>استراتيجية التنمية الوطنية الثانية لدولة قطر للفترة 2018-2022</w:t>
      </w: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، وفي هذا الخصوص 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 xml:space="preserve">نوصي </w:t>
      </w:r>
      <w:r w:rsidR="00EE1635">
        <w:rPr>
          <w:rFonts w:cstheme="minorHAnsi" w:hint="cs"/>
          <w:b/>
          <w:bCs/>
          <w:sz w:val="24"/>
          <w:szCs w:val="24"/>
          <w:u w:val="single"/>
          <w:rtl/>
          <w:lang w:val="fr-CH" w:bidi="ar-JO"/>
        </w:rPr>
        <w:t>قطر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val="fr-CH" w:bidi="ar-JO"/>
        </w:rPr>
        <w:t xml:space="preserve"> 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>على الاستمرار بتقديم هذه الجهود لدعم التعليم وتحسين نوعي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val="fr-CH" w:bidi="ar-JO"/>
        </w:rPr>
        <w:t>ته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 xml:space="preserve"> وضمان تكافؤ الفرص بين الجنسين في كافة المراحل في الحصول على هذا الحق</w:t>
      </w:r>
      <w:r w:rsidR="00EE1635">
        <w:rPr>
          <w:rFonts w:cstheme="minorHAnsi" w:hint="cs"/>
          <w:b/>
          <w:bCs/>
          <w:sz w:val="24"/>
          <w:szCs w:val="24"/>
          <w:u w:val="single"/>
          <w:rtl/>
          <w:lang w:bidi="ar-EG"/>
        </w:rPr>
        <w:t>، وأن تعزز ادماج جميع الأطفال والدارسين في نظام التعليم</w:t>
      </w:r>
      <w:r w:rsidR="00EE1635">
        <w:rPr>
          <w:rFonts w:cstheme="minorHAnsi"/>
          <w:b/>
          <w:bCs/>
          <w:sz w:val="24"/>
          <w:szCs w:val="24"/>
          <w:u w:val="single"/>
          <w:lang w:val="en-GB" w:bidi="ar-EG"/>
        </w:rPr>
        <w:t xml:space="preserve"> </w:t>
      </w:r>
      <w:r w:rsidR="00EE1635">
        <w:rPr>
          <w:rFonts w:cstheme="minorHAnsi" w:hint="cs"/>
          <w:b/>
          <w:bCs/>
          <w:sz w:val="24"/>
          <w:szCs w:val="24"/>
          <w:u w:val="single"/>
          <w:rtl/>
          <w:lang w:val="en-GB" w:bidi="ar-JO"/>
        </w:rPr>
        <w:t>السائد وبالأخص ذو</w:t>
      </w:r>
      <w:r w:rsidR="00FB2506">
        <w:rPr>
          <w:rFonts w:cstheme="minorHAnsi" w:hint="cs"/>
          <w:b/>
          <w:bCs/>
          <w:sz w:val="24"/>
          <w:szCs w:val="24"/>
          <w:u w:val="single"/>
          <w:rtl/>
          <w:lang w:val="en-GB" w:bidi="ar-JO"/>
        </w:rPr>
        <w:t>ي</w:t>
      </w:r>
      <w:bookmarkStart w:id="0" w:name="_GoBack"/>
      <w:bookmarkEnd w:id="0"/>
      <w:r w:rsidR="00EE1635">
        <w:rPr>
          <w:rFonts w:cstheme="minorHAnsi" w:hint="cs"/>
          <w:b/>
          <w:bCs/>
          <w:sz w:val="24"/>
          <w:szCs w:val="24"/>
          <w:u w:val="single"/>
          <w:rtl/>
          <w:lang w:val="en-GB" w:bidi="ar-JO"/>
        </w:rPr>
        <w:t xml:space="preserve"> الاعاقة</w:t>
      </w:r>
      <w:r w:rsidR="00EE1635">
        <w:rPr>
          <w:rFonts w:cstheme="minorHAnsi" w:hint="cs"/>
          <w:b/>
          <w:bCs/>
          <w:sz w:val="24"/>
          <w:szCs w:val="24"/>
          <w:u w:val="single"/>
          <w:rtl/>
          <w:lang w:bidi="ar-EG"/>
        </w:rPr>
        <w:t>.</w:t>
      </w:r>
    </w:p>
    <w:p w14:paraId="44CA4912" w14:textId="1889CF9D" w:rsidR="00554FAE" w:rsidRPr="00554FAE" w:rsidRDefault="00554FAE" w:rsidP="00554FAE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u w:val="single"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وكما نشيد بالجهود التي تبذلها </w:t>
      </w:r>
      <w:r w:rsidR="00EE1635">
        <w:rPr>
          <w:rFonts w:cstheme="minorHAnsi" w:hint="cs"/>
          <w:b/>
          <w:bCs/>
          <w:sz w:val="24"/>
          <w:szCs w:val="24"/>
          <w:rtl/>
          <w:lang w:bidi="ar-EG"/>
        </w:rPr>
        <w:t>قطر</w:t>
      </w:r>
      <w:r w:rsidR="008F4DBF">
        <w:rPr>
          <w:rFonts w:cstheme="minorHAnsi" w:hint="cs"/>
          <w:b/>
          <w:bCs/>
          <w:sz w:val="24"/>
          <w:szCs w:val="24"/>
          <w:rtl/>
          <w:lang w:bidi="ar-EG"/>
        </w:rPr>
        <w:t xml:space="preserve"> فيما يخص </w:t>
      </w:r>
      <w:r w:rsidR="008F4DBF">
        <w:rPr>
          <w:rFonts w:cstheme="minorHAnsi" w:hint="cs"/>
          <w:b/>
          <w:bCs/>
          <w:sz w:val="24"/>
          <w:szCs w:val="24"/>
          <w:rtl/>
          <w:lang w:bidi="ar-JO"/>
        </w:rPr>
        <w:t>ب</w:t>
      </w:r>
      <w:r w:rsidR="008F4DBF">
        <w:rPr>
          <w:rFonts w:cstheme="minorHAnsi" w:hint="cs"/>
          <w:b/>
          <w:bCs/>
          <w:sz w:val="24"/>
          <w:szCs w:val="24"/>
          <w:rtl/>
          <w:lang w:bidi="ar-EG"/>
        </w:rPr>
        <w:t>الحق في الصحة</w:t>
      </w: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، وفي هذا الصدد 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 xml:space="preserve">نوصي </w:t>
      </w:r>
      <w:r w:rsidR="008F4DBF">
        <w:rPr>
          <w:rFonts w:cstheme="minorHAnsi" w:hint="cs"/>
          <w:b/>
          <w:bCs/>
          <w:sz w:val="24"/>
          <w:szCs w:val="24"/>
          <w:u w:val="single"/>
          <w:rtl/>
          <w:lang w:bidi="ar-EG"/>
        </w:rPr>
        <w:t>ال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 xml:space="preserve">حكومة </w:t>
      </w:r>
      <w:r w:rsidR="008F4DBF">
        <w:rPr>
          <w:rFonts w:cstheme="minorHAnsi" w:hint="cs"/>
          <w:b/>
          <w:bCs/>
          <w:sz w:val="24"/>
          <w:szCs w:val="24"/>
          <w:u w:val="single"/>
          <w:rtl/>
          <w:lang w:bidi="ar-EG"/>
        </w:rPr>
        <w:t>القطرية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 xml:space="preserve"> باستمرارية تنفيذ الاستراتيجيات والخطط الوطنية</w:t>
      </w:r>
      <w:r w:rsidR="008F4DBF">
        <w:rPr>
          <w:rFonts w:cstheme="minorHAnsi" w:hint="cs"/>
          <w:b/>
          <w:bCs/>
          <w:sz w:val="24"/>
          <w:szCs w:val="24"/>
          <w:u w:val="single"/>
          <w:rtl/>
          <w:lang w:bidi="ar-EG"/>
        </w:rPr>
        <w:t xml:space="preserve"> لضمان حصول الجميع على الخدمات الصحية دون تمييز</w:t>
      </w:r>
      <w:r w:rsidRPr="00554FAE">
        <w:rPr>
          <w:rFonts w:cstheme="minorHAnsi"/>
          <w:b/>
          <w:bCs/>
          <w:sz w:val="24"/>
          <w:szCs w:val="24"/>
          <w:u w:val="single"/>
          <w:rtl/>
          <w:lang w:bidi="ar-EG"/>
        </w:rPr>
        <w:t>.</w:t>
      </w:r>
    </w:p>
    <w:p w14:paraId="1F62173A" w14:textId="51DEC382" w:rsidR="00554FAE" w:rsidRPr="00554FAE" w:rsidRDefault="00554FAE" w:rsidP="00554FAE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وفي الختام نتمنى كل التوفيق والازدهار </w:t>
      </w:r>
      <w:r w:rsidRPr="00554FAE">
        <w:rPr>
          <w:rFonts w:cstheme="minorHAnsi"/>
          <w:b/>
          <w:bCs/>
          <w:sz w:val="24"/>
          <w:szCs w:val="24"/>
          <w:rtl/>
          <w:lang w:val="fr-CH" w:bidi="ar-JO"/>
        </w:rPr>
        <w:t>لدولة قطر</w:t>
      </w:r>
      <w:r w:rsidRPr="00554FAE">
        <w:rPr>
          <w:rFonts w:cstheme="minorHAnsi"/>
          <w:b/>
          <w:bCs/>
          <w:sz w:val="24"/>
          <w:szCs w:val="24"/>
          <w:rtl/>
          <w:lang w:bidi="ar-EG"/>
        </w:rPr>
        <w:t xml:space="preserve"> الشقيقة.</w:t>
      </w:r>
    </w:p>
    <w:p w14:paraId="5B6DDE90" w14:textId="3DB282A3" w:rsidR="00E3179A" w:rsidRPr="00554FAE" w:rsidRDefault="00554FAE" w:rsidP="00554FAE">
      <w:pPr>
        <w:bidi/>
        <w:spacing w:line="360" w:lineRule="auto"/>
        <w:jc w:val="lowKashida"/>
        <w:rPr>
          <w:rFonts w:cstheme="minorHAnsi"/>
          <w:b/>
          <w:bCs/>
          <w:sz w:val="24"/>
          <w:szCs w:val="24"/>
          <w:lang w:bidi="ar-EG"/>
        </w:rPr>
      </w:pPr>
      <w:r w:rsidRPr="00554FAE">
        <w:rPr>
          <w:rFonts w:cstheme="minorHAnsi"/>
          <w:b/>
          <w:bCs/>
          <w:sz w:val="24"/>
          <w:szCs w:val="24"/>
          <w:rtl/>
          <w:lang w:bidi="ar-EG"/>
        </w:rPr>
        <w:t>وشكرا.</w:t>
      </w:r>
    </w:p>
    <w:sectPr w:rsidR="00E3179A" w:rsidRPr="00554F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BC51" w14:textId="77777777" w:rsidR="00DB01C5" w:rsidRDefault="00DB01C5" w:rsidP="0011097B">
      <w:pPr>
        <w:spacing w:after="0" w:line="240" w:lineRule="auto"/>
      </w:pPr>
      <w:r>
        <w:separator/>
      </w:r>
    </w:p>
  </w:endnote>
  <w:endnote w:type="continuationSeparator" w:id="0">
    <w:p w14:paraId="50AEE8CC" w14:textId="77777777" w:rsidR="00DB01C5" w:rsidRDefault="00DB01C5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4679A7" w:rsidRDefault="0011097B" w:rsidP="0011097B">
    <w:pPr>
      <w:spacing w:line="240" w:lineRule="auto"/>
      <w:jc w:val="center"/>
      <w:rPr>
        <w:lang w:val="fr-CH"/>
      </w:rPr>
    </w:pPr>
    <w:r w:rsidRPr="004679A7">
      <w:rPr>
        <w:lang w:val="fr-CH"/>
      </w:rPr>
      <w:t>Avenue Edmond Vaucher 10A – 1203 Genève</w:t>
    </w:r>
  </w:p>
  <w:p w14:paraId="2703FA17" w14:textId="77777777" w:rsidR="0011097B" w:rsidRPr="004679A7" w:rsidRDefault="0011097B" w:rsidP="0011097B">
    <w:pPr>
      <w:spacing w:line="240" w:lineRule="auto"/>
      <w:jc w:val="center"/>
      <w:rPr>
        <w:lang w:val="de-CH"/>
      </w:rPr>
    </w:pPr>
    <w:r w:rsidRPr="004679A7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0A5D" w14:textId="77777777" w:rsidR="00DB01C5" w:rsidRDefault="00DB01C5" w:rsidP="0011097B">
      <w:pPr>
        <w:spacing w:after="0" w:line="240" w:lineRule="auto"/>
      </w:pPr>
      <w:r>
        <w:separator/>
      </w:r>
    </w:p>
  </w:footnote>
  <w:footnote w:type="continuationSeparator" w:id="0">
    <w:p w14:paraId="78C439FB" w14:textId="77777777" w:rsidR="00DB01C5" w:rsidRDefault="00DB01C5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11097B"/>
    <w:rsid w:val="00116CC7"/>
    <w:rsid w:val="00150601"/>
    <w:rsid w:val="001A66FD"/>
    <w:rsid w:val="001B4343"/>
    <w:rsid w:val="00223876"/>
    <w:rsid w:val="0023331C"/>
    <w:rsid w:val="00247F53"/>
    <w:rsid w:val="002A0817"/>
    <w:rsid w:val="003508DD"/>
    <w:rsid w:val="004679A7"/>
    <w:rsid w:val="00517135"/>
    <w:rsid w:val="00554FAE"/>
    <w:rsid w:val="005F1A1A"/>
    <w:rsid w:val="008F4DBF"/>
    <w:rsid w:val="009B1FAB"/>
    <w:rsid w:val="00A37001"/>
    <w:rsid w:val="00A93F12"/>
    <w:rsid w:val="00C04F9B"/>
    <w:rsid w:val="00C11725"/>
    <w:rsid w:val="00C26AEF"/>
    <w:rsid w:val="00C47AFD"/>
    <w:rsid w:val="00C47F8A"/>
    <w:rsid w:val="00C53D64"/>
    <w:rsid w:val="00D44A93"/>
    <w:rsid w:val="00D54AA1"/>
    <w:rsid w:val="00DB01C5"/>
    <w:rsid w:val="00DF76DB"/>
    <w:rsid w:val="00E3179A"/>
    <w:rsid w:val="00E32EB3"/>
    <w:rsid w:val="00EC5F27"/>
    <w:rsid w:val="00ED5249"/>
    <w:rsid w:val="00EE1635"/>
    <w:rsid w:val="00EF0F2E"/>
    <w:rsid w:val="00F45FC0"/>
    <w:rsid w:val="00F47210"/>
    <w:rsid w:val="00F547B9"/>
    <w:rsid w:val="00FB2506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DCB63-3110-4958-90D9-89914E5FAEB8}"/>
</file>

<file path=customXml/itemProps2.xml><?xml version="1.0" encoding="utf-8"?>
<ds:datastoreItem xmlns:ds="http://schemas.openxmlformats.org/officeDocument/2006/customXml" ds:itemID="{D6E2A432-22F5-481A-9F08-4D6EF494E110}"/>
</file>

<file path=customXml/itemProps3.xml><?xml version="1.0" encoding="utf-8"?>
<ds:datastoreItem xmlns:ds="http://schemas.openxmlformats.org/officeDocument/2006/customXml" ds:itemID="{EA5C1857-651F-4D29-8192-BC2CA7BFA041}"/>
</file>

<file path=customXml/itemProps4.xml><?xml version="1.0" encoding="utf-8"?>
<ds:datastoreItem xmlns:ds="http://schemas.openxmlformats.org/officeDocument/2006/customXml" ds:itemID="{506334EC-7219-4349-A4A8-A7C66EAE2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cp:lastPrinted>2019-01-09T14:59:00Z</cp:lastPrinted>
  <dcterms:created xsi:type="dcterms:W3CDTF">2019-04-25T09:18:00Z</dcterms:created>
  <dcterms:modified xsi:type="dcterms:W3CDTF">2019-04-25T10:11:00Z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