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391" w:rsidRPr="000B7466" w:rsidRDefault="00554391" w:rsidP="005543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B7466">
        <w:rPr>
          <w:rFonts w:ascii="Arial" w:hAnsi="Arial" w:cs="Arial"/>
          <w:b/>
          <w:sz w:val="24"/>
          <w:szCs w:val="24"/>
        </w:rPr>
        <w:t>STATEMENT BY THE DELEGATION OF INDONESIA</w:t>
      </w:r>
    </w:p>
    <w:p w:rsidR="00554391" w:rsidRPr="000B7466" w:rsidRDefault="00554391" w:rsidP="005543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B7466">
        <w:rPr>
          <w:rFonts w:ascii="Arial" w:hAnsi="Arial" w:cs="Arial"/>
          <w:b/>
          <w:sz w:val="24"/>
          <w:szCs w:val="24"/>
        </w:rPr>
        <w:t xml:space="preserve">AT THE </w:t>
      </w:r>
      <w:r>
        <w:rPr>
          <w:rFonts w:ascii="Arial" w:hAnsi="Arial" w:cs="Arial"/>
          <w:b/>
          <w:sz w:val="24"/>
          <w:szCs w:val="24"/>
        </w:rPr>
        <w:t>33</w:t>
      </w:r>
      <w:r>
        <w:rPr>
          <w:rFonts w:ascii="Arial" w:hAnsi="Arial" w:cs="Arial"/>
          <w:b/>
          <w:sz w:val="24"/>
          <w:szCs w:val="24"/>
          <w:vertAlign w:val="superscript"/>
        </w:rPr>
        <w:t>rd</w:t>
      </w:r>
      <w:r w:rsidRPr="000B7466">
        <w:rPr>
          <w:rFonts w:ascii="Arial" w:hAnsi="Arial" w:cs="Arial"/>
          <w:b/>
          <w:sz w:val="24"/>
          <w:szCs w:val="24"/>
        </w:rPr>
        <w:t xml:space="preserve"> SESSION OF THE WORKING GROUP ON THE UPR CONSIDERATION</w:t>
      </w:r>
    </w:p>
    <w:p w:rsidR="00554391" w:rsidRPr="000B7466" w:rsidRDefault="00554391" w:rsidP="005543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B7466">
        <w:rPr>
          <w:rFonts w:ascii="Arial" w:hAnsi="Arial" w:cs="Arial"/>
          <w:b/>
          <w:sz w:val="24"/>
          <w:szCs w:val="24"/>
        </w:rPr>
        <w:t>OF THE REPORT O</w:t>
      </w:r>
      <w:r>
        <w:rPr>
          <w:rFonts w:ascii="Arial" w:hAnsi="Arial" w:cs="Arial"/>
          <w:b/>
          <w:sz w:val="24"/>
          <w:szCs w:val="24"/>
        </w:rPr>
        <w:t>F BHUTAN</w:t>
      </w:r>
    </w:p>
    <w:p w:rsidR="00554391" w:rsidRDefault="00554391" w:rsidP="005543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B7466">
        <w:rPr>
          <w:rFonts w:ascii="Arial" w:hAnsi="Arial" w:cs="Arial"/>
          <w:b/>
          <w:sz w:val="24"/>
          <w:szCs w:val="24"/>
        </w:rPr>
        <w:t xml:space="preserve">Geneva, </w:t>
      </w:r>
      <w:r>
        <w:rPr>
          <w:rFonts w:ascii="Arial" w:hAnsi="Arial" w:cs="Arial"/>
          <w:b/>
          <w:sz w:val="24"/>
          <w:szCs w:val="24"/>
        </w:rPr>
        <w:t>8 May</w:t>
      </w:r>
      <w:r w:rsidRPr="000B7466">
        <w:rPr>
          <w:rFonts w:ascii="Arial" w:hAnsi="Arial" w:cs="Arial"/>
          <w:b/>
          <w:sz w:val="24"/>
          <w:szCs w:val="24"/>
        </w:rPr>
        <w:t xml:space="preserve"> 201</w:t>
      </w:r>
      <w:r>
        <w:rPr>
          <w:rFonts w:ascii="Arial" w:hAnsi="Arial" w:cs="Arial"/>
          <w:b/>
          <w:sz w:val="24"/>
          <w:szCs w:val="24"/>
        </w:rPr>
        <w:t>9</w:t>
      </w:r>
    </w:p>
    <w:p w:rsidR="00554391" w:rsidRPr="000B7466" w:rsidRDefault="00554391" w:rsidP="005543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14.30 – 18.00</w:t>
      </w:r>
    </w:p>
    <w:p w:rsidR="00554391" w:rsidRDefault="00554391" w:rsidP="0055439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54391" w:rsidRDefault="00554391" w:rsidP="0055439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54391" w:rsidRDefault="00554391" w:rsidP="0055439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E2B14">
        <w:rPr>
          <w:rFonts w:ascii="Arial" w:hAnsi="Arial" w:cs="Arial"/>
          <w:sz w:val="28"/>
          <w:szCs w:val="28"/>
        </w:rPr>
        <w:t xml:space="preserve">Thank you, Mr. </w:t>
      </w:r>
      <w:r>
        <w:rPr>
          <w:rFonts w:ascii="Arial" w:hAnsi="Arial" w:cs="Arial"/>
          <w:sz w:val="28"/>
          <w:szCs w:val="28"/>
        </w:rPr>
        <w:t xml:space="preserve">Vice </w:t>
      </w:r>
      <w:r w:rsidRPr="00BE2B14">
        <w:rPr>
          <w:rFonts w:ascii="Arial" w:hAnsi="Arial" w:cs="Arial"/>
          <w:sz w:val="28"/>
          <w:szCs w:val="28"/>
        </w:rPr>
        <w:t>President,</w:t>
      </w:r>
    </w:p>
    <w:p w:rsidR="00554391" w:rsidRDefault="00554391" w:rsidP="0055439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54391" w:rsidRPr="00554391" w:rsidRDefault="00554391" w:rsidP="0055439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54391">
        <w:rPr>
          <w:rFonts w:ascii="Arial" w:hAnsi="Arial" w:cs="Arial"/>
          <w:sz w:val="28"/>
          <w:szCs w:val="28"/>
        </w:rPr>
        <w:t>Indonesia thanks the delegation of Bhutan for its presentation of</w:t>
      </w:r>
      <w:r>
        <w:rPr>
          <w:rFonts w:ascii="Arial" w:hAnsi="Arial" w:cs="Arial"/>
          <w:sz w:val="28"/>
          <w:szCs w:val="28"/>
        </w:rPr>
        <w:t xml:space="preserve"> </w:t>
      </w:r>
      <w:r w:rsidRPr="00554391">
        <w:rPr>
          <w:rFonts w:ascii="Arial" w:hAnsi="Arial" w:cs="Arial"/>
          <w:sz w:val="28"/>
          <w:szCs w:val="28"/>
        </w:rPr>
        <w:t>their national report and warmly welcomes them in this Working</w:t>
      </w:r>
      <w:r>
        <w:rPr>
          <w:rFonts w:ascii="Arial" w:hAnsi="Arial" w:cs="Arial"/>
          <w:sz w:val="28"/>
          <w:szCs w:val="28"/>
        </w:rPr>
        <w:t xml:space="preserve"> </w:t>
      </w:r>
      <w:r w:rsidRPr="00554391">
        <w:rPr>
          <w:rFonts w:ascii="Arial" w:hAnsi="Arial" w:cs="Arial"/>
          <w:sz w:val="28"/>
          <w:szCs w:val="28"/>
        </w:rPr>
        <w:t>Group Session</w:t>
      </w:r>
      <w:r>
        <w:rPr>
          <w:rFonts w:ascii="Arial" w:hAnsi="Arial" w:cs="Arial"/>
          <w:sz w:val="28"/>
          <w:szCs w:val="28"/>
        </w:rPr>
        <w:t>.</w:t>
      </w:r>
    </w:p>
    <w:p w:rsidR="00554391" w:rsidRPr="00554391" w:rsidRDefault="00554391" w:rsidP="0055439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54391" w:rsidRPr="00554391" w:rsidRDefault="00554391" w:rsidP="0055439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54391">
        <w:rPr>
          <w:rFonts w:ascii="Arial" w:hAnsi="Arial" w:cs="Arial"/>
          <w:sz w:val="28"/>
          <w:szCs w:val="28"/>
        </w:rPr>
        <w:t>Indonesia also takes note with appreciation on the ongoing efforts of Bhutan to reduce the widening income disparity and all other forms of inequalities in rural areas. We a</w:t>
      </w:r>
      <w:r>
        <w:rPr>
          <w:rFonts w:ascii="Arial" w:hAnsi="Arial" w:cs="Arial"/>
          <w:sz w:val="28"/>
          <w:szCs w:val="28"/>
        </w:rPr>
        <w:t xml:space="preserve">lso commend Bhutan's efforts in </w:t>
      </w:r>
      <w:r w:rsidRPr="00554391">
        <w:rPr>
          <w:rFonts w:ascii="Arial" w:hAnsi="Arial" w:cs="Arial"/>
          <w:sz w:val="28"/>
          <w:szCs w:val="28"/>
        </w:rPr>
        <w:t>strengthening rule of law and good governance by convening regular</w:t>
      </w:r>
      <w:r>
        <w:rPr>
          <w:rFonts w:ascii="Arial" w:hAnsi="Arial" w:cs="Arial"/>
          <w:sz w:val="28"/>
          <w:szCs w:val="28"/>
        </w:rPr>
        <w:t xml:space="preserve"> </w:t>
      </w:r>
      <w:r w:rsidRPr="00554391">
        <w:rPr>
          <w:rFonts w:ascii="Arial" w:hAnsi="Arial" w:cs="Arial"/>
          <w:sz w:val="28"/>
          <w:szCs w:val="28"/>
        </w:rPr>
        <w:t>training for law enforcement agencies and legal awareness programs</w:t>
      </w:r>
      <w:r>
        <w:rPr>
          <w:rFonts w:ascii="Arial" w:hAnsi="Arial" w:cs="Arial"/>
          <w:sz w:val="28"/>
          <w:szCs w:val="28"/>
        </w:rPr>
        <w:t xml:space="preserve"> </w:t>
      </w:r>
      <w:r w:rsidRPr="00554391">
        <w:rPr>
          <w:rFonts w:ascii="Arial" w:hAnsi="Arial" w:cs="Arial"/>
          <w:sz w:val="28"/>
          <w:szCs w:val="28"/>
        </w:rPr>
        <w:t>for local leaders and general public.</w:t>
      </w:r>
    </w:p>
    <w:p w:rsidR="00554391" w:rsidRPr="00554391" w:rsidRDefault="00554391" w:rsidP="0055439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54391" w:rsidRDefault="00554391" w:rsidP="0055439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54391">
        <w:rPr>
          <w:rFonts w:ascii="Arial" w:hAnsi="Arial" w:cs="Arial"/>
          <w:sz w:val="28"/>
          <w:szCs w:val="28"/>
        </w:rPr>
        <w:t>To complement such positive efforts, Indonesia would like to recommend Bhutan</w:t>
      </w:r>
      <w:r>
        <w:rPr>
          <w:rFonts w:ascii="Arial" w:hAnsi="Arial" w:cs="Arial"/>
          <w:sz w:val="28"/>
          <w:szCs w:val="28"/>
        </w:rPr>
        <w:t xml:space="preserve"> </w:t>
      </w:r>
      <w:r w:rsidRPr="00554391">
        <w:rPr>
          <w:rFonts w:ascii="Arial" w:hAnsi="Arial" w:cs="Arial"/>
          <w:sz w:val="28"/>
          <w:szCs w:val="28"/>
        </w:rPr>
        <w:t>the following:</w:t>
      </w:r>
    </w:p>
    <w:p w:rsidR="00973D6C" w:rsidRPr="00554391" w:rsidRDefault="00973D6C" w:rsidP="0055439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54391" w:rsidRDefault="00554391" w:rsidP="0055439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54391">
        <w:rPr>
          <w:rFonts w:ascii="Arial" w:hAnsi="Arial" w:cs="Arial"/>
          <w:sz w:val="28"/>
          <w:szCs w:val="28"/>
        </w:rPr>
        <w:t>Consider ratifying other core human rights instruments which it has not become a party to, including through collaboration with other state parties in the region.</w:t>
      </w:r>
    </w:p>
    <w:p w:rsidR="00554391" w:rsidRDefault="00554391" w:rsidP="00554391">
      <w:pPr>
        <w:pStyle w:val="ListParagraph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54391" w:rsidRDefault="00554391" w:rsidP="0055439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54391">
        <w:rPr>
          <w:rFonts w:ascii="Arial" w:hAnsi="Arial" w:cs="Arial"/>
          <w:sz w:val="28"/>
          <w:szCs w:val="28"/>
        </w:rPr>
        <w:t>Establish a National Human Rights Institutions, in accordance with the Paris</w:t>
      </w:r>
      <w:r>
        <w:rPr>
          <w:rFonts w:ascii="Arial" w:hAnsi="Arial" w:cs="Arial"/>
          <w:sz w:val="28"/>
          <w:szCs w:val="28"/>
        </w:rPr>
        <w:t xml:space="preserve"> </w:t>
      </w:r>
      <w:r w:rsidRPr="00554391">
        <w:rPr>
          <w:rFonts w:ascii="Arial" w:hAnsi="Arial" w:cs="Arial"/>
          <w:sz w:val="28"/>
          <w:szCs w:val="28"/>
        </w:rPr>
        <w:t>Principles</w:t>
      </w:r>
      <w:r>
        <w:rPr>
          <w:rFonts w:ascii="Arial" w:hAnsi="Arial" w:cs="Arial"/>
          <w:sz w:val="28"/>
          <w:szCs w:val="28"/>
        </w:rPr>
        <w:t>.</w:t>
      </w:r>
      <w:bookmarkStart w:id="0" w:name="_GoBack"/>
      <w:bookmarkEnd w:id="0"/>
    </w:p>
    <w:p w:rsidR="00554391" w:rsidRPr="00554391" w:rsidRDefault="00554391" w:rsidP="00554391">
      <w:pPr>
        <w:pStyle w:val="ListParagraph"/>
        <w:rPr>
          <w:rFonts w:ascii="Arial" w:hAnsi="Arial" w:cs="Arial"/>
          <w:sz w:val="28"/>
          <w:szCs w:val="28"/>
        </w:rPr>
      </w:pPr>
    </w:p>
    <w:p w:rsidR="00554391" w:rsidRPr="00554391" w:rsidRDefault="00554391" w:rsidP="0055439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54391">
        <w:rPr>
          <w:rFonts w:ascii="Arial" w:hAnsi="Arial" w:cs="Arial"/>
          <w:sz w:val="28"/>
          <w:szCs w:val="28"/>
        </w:rPr>
        <w:t>Enhance the provision for vocational and technical trainings for women</w:t>
      </w:r>
      <w:r w:rsidR="00480456">
        <w:rPr>
          <w:rFonts w:ascii="Arial" w:hAnsi="Arial" w:cs="Arial"/>
          <w:sz w:val="28"/>
          <w:szCs w:val="28"/>
        </w:rPr>
        <w:t xml:space="preserve"> </w:t>
      </w:r>
      <w:r w:rsidRPr="00554391">
        <w:rPr>
          <w:rFonts w:ascii="Arial" w:hAnsi="Arial" w:cs="Arial"/>
          <w:sz w:val="28"/>
          <w:szCs w:val="28"/>
        </w:rPr>
        <w:t>to enable their greater participation in the formal economy, including through bilateral and regional cooperation.</w:t>
      </w:r>
    </w:p>
    <w:p w:rsidR="00554391" w:rsidRPr="00554391" w:rsidRDefault="00554391" w:rsidP="0055439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54391" w:rsidRDefault="00554391" w:rsidP="0055439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54391">
        <w:rPr>
          <w:rFonts w:ascii="Arial" w:hAnsi="Arial" w:cs="Arial"/>
          <w:sz w:val="28"/>
          <w:szCs w:val="28"/>
        </w:rPr>
        <w:t>We wish Bhutan a successful review.</w:t>
      </w:r>
    </w:p>
    <w:p w:rsidR="00554391" w:rsidRPr="00554391" w:rsidRDefault="00554391" w:rsidP="0055439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54391" w:rsidRPr="00BE2B14" w:rsidRDefault="00554391" w:rsidP="0055439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54391">
        <w:rPr>
          <w:rFonts w:ascii="Arial" w:hAnsi="Arial" w:cs="Arial"/>
          <w:sz w:val="28"/>
          <w:szCs w:val="28"/>
        </w:rPr>
        <w:t>I thank you Mr. Vice President.</w:t>
      </w:r>
      <w:r w:rsidRPr="00554391">
        <w:t xml:space="preserve"> </w:t>
      </w:r>
    </w:p>
    <w:p w:rsidR="004E55A9" w:rsidRDefault="004E55A9"/>
    <w:sectPr w:rsidR="004E55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24A4F"/>
    <w:multiLevelType w:val="hybridMultilevel"/>
    <w:tmpl w:val="15A00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391"/>
    <w:rsid w:val="00480456"/>
    <w:rsid w:val="004E55A9"/>
    <w:rsid w:val="00554391"/>
    <w:rsid w:val="0097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3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3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3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E1B8AA-7ACF-42FD-BA0D-52AC688BD13E}"/>
</file>

<file path=customXml/itemProps2.xml><?xml version="1.0" encoding="utf-8"?>
<ds:datastoreItem xmlns:ds="http://schemas.openxmlformats.org/officeDocument/2006/customXml" ds:itemID="{70ABDEB8-EF46-412D-80F8-9D099ACBAEF1}"/>
</file>

<file path=customXml/itemProps3.xml><?xml version="1.0" encoding="utf-8"?>
<ds:datastoreItem xmlns:ds="http://schemas.openxmlformats.org/officeDocument/2006/customXml" ds:itemID="{4E9CE62C-DE83-4481-AD03-D5EFBF08AA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2019-05-09T07:41:00Z</dcterms:created>
  <dcterms:modified xsi:type="dcterms:W3CDTF">2019-05-10T08:42:00Z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