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F3" w:rsidRPr="00D52C92" w:rsidRDefault="00FA3BF3" w:rsidP="001922DF">
      <w:pPr>
        <w:shd w:val="clear" w:color="auto" w:fill="FFFFFF"/>
        <w:jc w:val="right"/>
        <w:rPr>
          <w:i/>
          <w:color w:val="000000"/>
          <w:lang w:val="fr-FR"/>
        </w:rPr>
      </w:pPr>
      <w:r w:rsidRPr="00D52C92">
        <w:rPr>
          <w:i/>
          <w:color w:val="000000"/>
          <w:lang w:val="fr-FR"/>
        </w:rPr>
        <w:t>Vérifier au prononcé</w:t>
      </w:r>
    </w:p>
    <w:p w:rsidR="00F46DA7" w:rsidRDefault="00F46DA7" w:rsidP="001922DF">
      <w:pPr>
        <w:shd w:val="clear" w:color="auto" w:fill="FFFFFF"/>
        <w:jc w:val="center"/>
        <w:rPr>
          <w:b/>
          <w:color w:val="000000"/>
          <w:u w:val="single"/>
          <w:lang w:val="fr-FR"/>
        </w:rPr>
      </w:pPr>
      <w:r w:rsidRPr="00F46DA7">
        <w:rPr>
          <w:b/>
          <w:color w:val="000000"/>
          <w:u w:val="single"/>
          <w:lang w:val="fr-FR"/>
        </w:rPr>
        <w:t>3</w:t>
      </w:r>
      <w:r w:rsidR="001922DF">
        <w:rPr>
          <w:b/>
          <w:color w:val="000000"/>
          <w:u w:val="single"/>
          <w:lang w:val="fr-FR"/>
        </w:rPr>
        <w:t>3</w:t>
      </w:r>
      <w:r w:rsidRPr="00F46DA7">
        <w:rPr>
          <w:b/>
          <w:color w:val="000000"/>
          <w:u w:val="single"/>
          <w:vertAlign w:val="superscript"/>
          <w:lang w:val="fr-FR"/>
        </w:rPr>
        <w:t>e</w:t>
      </w:r>
      <w:r w:rsidRPr="00F46DA7">
        <w:rPr>
          <w:b/>
          <w:color w:val="000000"/>
          <w:u w:val="single"/>
          <w:lang w:val="fr-FR"/>
        </w:rPr>
        <w:t xml:space="preserve"> session du Groupe de Travail de l’Examen Périodique Universel</w:t>
      </w:r>
    </w:p>
    <w:p w:rsidR="001922DF" w:rsidRPr="00F46DA7" w:rsidRDefault="001922DF" w:rsidP="001922DF">
      <w:pPr>
        <w:shd w:val="clear" w:color="auto" w:fill="FFFFFF"/>
        <w:jc w:val="center"/>
        <w:rPr>
          <w:b/>
          <w:color w:val="000000"/>
          <w:u w:val="single"/>
          <w:lang w:val="fr-FR"/>
        </w:rPr>
      </w:pPr>
    </w:p>
    <w:p w:rsidR="005519A1" w:rsidRDefault="00F46DA7" w:rsidP="001922DF">
      <w:pPr>
        <w:shd w:val="clear" w:color="auto" w:fill="FFFFFF"/>
        <w:jc w:val="center"/>
        <w:rPr>
          <w:b/>
          <w:color w:val="000000"/>
          <w:u w:val="single"/>
          <w:lang w:val="fr-FR"/>
        </w:rPr>
      </w:pPr>
      <w:r w:rsidRPr="00BB7951">
        <w:rPr>
          <w:b/>
          <w:color w:val="000000"/>
          <w:u w:val="single"/>
          <w:lang w:val="fr-FR"/>
        </w:rPr>
        <w:t>Déclaration de Djibouti à l</w:t>
      </w:r>
      <w:r w:rsidR="00BB7951" w:rsidRPr="00BB7951">
        <w:rPr>
          <w:b/>
          <w:color w:val="000000"/>
          <w:u w:val="single"/>
          <w:lang w:val="fr-FR"/>
        </w:rPr>
        <w:t xml:space="preserve">’Examen Périodique Universel </w:t>
      </w:r>
      <w:r w:rsidR="007E560F">
        <w:rPr>
          <w:b/>
          <w:color w:val="000000"/>
          <w:u w:val="single"/>
          <w:lang w:val="fr-FR"/>
        </w:rPr>
        <w:t xml:space="preserve">du </w:t>
      </w:r>
      <w:r w:rsidR="00831B76">
        <w:rPr>
          <w:b/>
          <w:color w:val="000000"/>
          <w:u w:val="single"/>
          <w:lang w:val="fr-FR"/>
        </w:rPr>
        <w:t>Royaume du Bhoutan</w:t>
      </w:r>
    </w:p>
    <w:p w:rsidR="005519A1" w:rsidRDefault="005519A1" w:rsidP="001922DF">
      <w:pPr>
        <w:shd w:val="clear" w:color="auto" w:fill="FFFFFF"/>
        <w:jc w:val="center"/>
        <w:rPr>
          <w:b/>
          <w:color w:val="000000"/>
          <w:u w:val="single"/>
          <w:lang w:val="fr-FR"/>
        </w:rPr>
      </w:pPr>
    </w:p>
    <w:p w:rsidR="00BB7951" w:rsidRDefault="007E560F" w:rsidP="001922DF">
      <w:pPr>
        <w:shd w:val="clear" w:color="auto" w:fill="FFFFFF"/>
        <w:jc w:val="center"/>
        <w:rPr>
          <w:b/>
          <w:color w:val="000000"/>
          <w:u w:val="single"/>
          <w:lang w:val="fr-FR"/>
        </w:rPr>
      </w:pPr>
      <w:r>
        <w:rPr>
          <w:b/>
          <w:color w:val="000000"/>
          <w:u w:val="single"/>
          <w:lang w:val="fr-FR"/>
        </w:rPr>
        <w:t>8</w:t>
      </w:r>
      <w:r w:rsidR="001922DF">
        <w:rPr>
          <w:b/>
          <w:color w:val="000000"/>
          <w:u w:val="single"/>
          <w:lang w:val="fr-FR"/>
        </w:rPr>
        <w:t xml:space="preserve"> mai</w:t>
      </w:r>
      <w:r w:rsidR="00BB7951">
        <w:rPr>
          <w:b/>
          <w:color w:val="000000"/>
          <w:u w:val="single"/>
          <w:lang w:val="fr-FR"/>
        </w:rPr>
        <w:t xml:space="preserve"> 2019</w:t>
      </w:r>
    </w:p>
    <w:p w:rsidR="001922DF" w:rsidRDefault="001922DF" w:rsidP="001922DF">
      <w:pPr>
        <w:shd w:val="clear" w:color="auto" w:fill="FFFFFF"/>
        <w:jc w:val="center"/>
        <w:rPr>
          <w:b/>
          <w:color w:val="000000"/>
          <w:u w:val="single"/>
          <w:lang w:val="fr-FR"/>
        </w:rPr>
      </w:pPr>
    </w:p>
    <w:p w:rsidR="00BB7951" w:rsidRPr="00BB7951" w:rsidRDefault="00BB7951" w:rsidP="001922DF">
      <w:pPr>
        <w:shd w:val="clear" w:color="auto" w:fill="FFFFFF"/>
        <w:jc w:val="center"/>
        <w:rPr>
          <w:b/>
          <w:color w:val="000000"/>
          <w:u w:val="single"/>
        </w:rPr>
      </w:pPr>
      <w:proofErr w:type="spellStart"/>
      <w:r w:rsidRPr="00BB7951">
        <w:rPr>
          <w:b/>
          <w:color w:val="000000"/>
          <w:u w:val="single"/>
        </w:rPr>
        <w:t>M.Maki</w:t>
      </w:r>
      <w:proofErr w:type="spellEnd"/>
      <w:r w:rsidRPr="00BB7951">
        <w:rPr>
          <w:b/>
          <w:color w:val="000000"/>
          <w:u w:val="single"/>
        </w:rPr>
        <w:t xml:space="preserve"> </w:t>
      </w:r>
      <w:proofErr w:type="spellStart"/>
      <w:r w:rsidRPr="00BB7951">
        <w:rPr>
          <w:b/>
          <w:color w:val="000000"/>
          <w:u w:val="single"/>
        </w:rPr>
        <w:t>Houmed</w:t>
      </w:r>
      <w:proofErr w:type="spellEnd"/>
      <w:r w:rsidRPr="00BB7951">
        <w:rPr>
          <w:b/>
          <w:color w:val="000000"/>
          <w:u w:val="single"/>
        </w:rPr>
        <w:t xml:space="preserve"> </w:t>
      </w:r>
      <w:proofErr w:type="spellStart"/>
      <w:proofErr w:type="gramStart"/>
      <w:r w:rsidRPr="00BB7951">
        <w:rPr>
          <w:b/>
          <w:color w:val="000000"/>
          <w:u w:val="single"/>
        </w:rPr>
        <w:t>Gaba</w:t>
      </w:r>
      <w:proofErr w:type="spellEnd"/>
      <w:proofErr w:type="gramEnd"/>
      <w:r w:rsidRPr="00BB7951">
        <w:rPr>
          <w:b/>
          <w:color w:val="000000"/>
          <w:u w:val="single"/>
        </w:rPr>
        <w:t xml:space="preserve"> </w:t>
      </w:r>
    </w:p>
    <w:p w:rsidR="00BB7951" w:rsidRPr="00BB7951" w:rsidRDefault="00BB7951" w:rsidP="001922DF">
      <w:pPr>
        <w:shd w:val="clear" w:color="auto" w:fill="FFFFFF"/>
        <w:jc w:val="center"/>
        <w:rPr>
          <w:b/>
          <w:color w:val="000000"/>
          <w:u w:val="single"/>
          <w:lang w:val="fr-FR"/>
        </w:rPr>
      </w:pPr>
      <w:r w:rsidRPr="00BB7951">
        <w:rPr>
          <w:b/>
          <w:color w:val="000000"/>
          <w:u w:val="single"/>
          <w:lang w:val="fr-FR"/>
        </w:rPr>
        <w:t>Conseiller</w:t>
      </w:r>
    </w:p>
    <w:p w:rsidR="007E560F" w:rsidRPr="001922DF" w:rsidRDefault="007E560F" w:rsidP="00570737">
      <w:pPr>
        <w:shd w:val="clear" w:color="auto" w:fill="FFFFFF"/>
        <w:jc w:val="both"/>
        <w:rPr>
          <w:b/>
          <w:color w:val="000000"/>
          <w:lang w:val="fr-FR" w:eastAsia="fr-CH"/>
        </w:rPr>
      </w:pPr>
    </w:p>
    <w:p w:rsidR="005519A1" w:rsidRDefault="005519A1" w:rsidP="005519A1">
      <w:pPr>
        <w:shd w:val="clear" w:color="auto" w:fill="FFFFFF"/>
        <w:jc w:val="both"/>
        <w:rPr>
          <w:b/>
          <w:color w:val="000000"/>
          <w:lang w:val="fr-FR" w:eastAsia="fr-CH"/>
        </w:rPr>
      </w:pPr>
      <w:r w:rsidRPr="005519A1">
        <w:rPr>
          <w:b/>
          <w:color w:val="000000"/>
          <w:lang w:val="fr-FR" w:eastAsia="fr-CH"/>
        </w:rPr>
        <w:t>Merci, Monsieur le Président,</w:t>
      </w:r>
    </w:p>
    <w:p w:rsidR="00831B76" w:rsidRDefault="00831B76" w:rsidP="005519A1">
      <w:pPr>
        <w:shd w:val="clear" w:color="auto" w:fill="FFFFFF"/>
        <w:jc w:val="both"/>
        <w:rPr>
          <w:b/>
          <w:color w:val="000000"/>
          <w:lang w:val="fr-FR" w:eastAsia="fr-CH"/>
        </w:rPr>
      </w:pPr>
    </w:p>
    <w:p w:rsidR="00831B76" w:rsidRPr="00831B76" w:rsidRDefault="00831B76" w:rsidP="00831B76">
      <w:pPr>
        <w:jc w:val="both"/>
        <w:rPr>
          <w:lang w:val="fr-CH"/>
        </w:rPr>
      </w:pPr>
      <w:r w:rsidRPr="00831B76">
        <w:rPr>
          <w:color w:val="000000"/>
          <w:lang w:val="fr-FR" w:eastAsia="fr-CH"/>
        </w:rPr>
        <w:t>Djibouti souhaite la bienvenue à la délégation de Haut niveau du Royaume du Bh</w:t>
      </w:r>
      <w:r>
        <w:rPr>
          <w:color w:val="000000"/>
          <w:lang w:val="fr-FR" w:eastAsia="fr-CH"/>
        </w:rPr>
        <w:t>o</w:t>
      </w:r>
      <w:r w:rsidRPr="00831B76">
        <w:rPr>
          <w:color w:val="000000"/>
          <w:lang w:val="fr-FR" w:eastAsia="fr-CH"/>
        </w:rPr>
        <w:t>utan et la remercie pour la présentation détaillée de son Rapport national.</w:t>
      </w:r>
      <w:r w:rsidRPr="00831B76">
        <w:rPr>
          <w:lang w:val="fr-CH"/>
        </w:rPr>
        <w:t xml:space="preserve"> </w:t>
      </w:r>
    </w:p>
    <w:p w:rsidR="00831B76" w:rsidRPr="00831B76" w:rsidRDefault="00831B76" w:rsidP="00831B76">
      <w:pPr>
        <w:jc w:val="both"/>
        <w:rPr>
          <w:lang w:val="fr-CH"/>
        </w:rPr>
      </w:pPr>
    </w:p>
    <w:p w:rsidR="00831B76" w:rsidRPr="00831B76" w:rsidRDefault="00831B76" w:rsidP="00831B76">
      <w:pPr>
        <w:jc w:val="both"/>
        <w:rPr>
          <w:lang w:val="fr-CH"/>
        </w:rPr>
      </w:pPr>
      <w:r w:rsidRPr="00831B76">
        <w:rPr>
          <w:lang w:val="fr-CH"/>
        </w:rPr>
        <w:t>Djibouti apprécie les efforts du gouvernement du Bh</w:t>
      </w:r>
      <w:r>
        <w:rPr>
          <w:lang w:val="fr-CH"/>
        </w:rPr>
        <w:t>o</w:t>
      </w:r>
      <w:r w:rsidRPr="00831B76">
        <w:rPr>
          <w:lang w:val="fr-CH"/>
        </w:rPr>
        <w:t>utan relatif à l’atteinte des Objectifs du Millénaire pour le Développement</w:t>
      </w:r>
      <w:r>
        <w:rPr>
          <w:lang w:val="fr-CH"/>
        </w:rPr>
        <w:t>,</w:t>
      </w:r>
      <w:r w:rsidRPr="00831B76">
        <w:rPr>
          <w:lang w:val="fr-CH"/>
        </w:rPr>
        <w:t xml:space="preserve"> ainsi que pour la mise en œuvre du onzième Plan quinquennal pour la période 2013-2018 qui a pour objectif de créer une société juste, harmonieuse et durable grâce à une décentralisation accrue.</w:t>
      </w:r>
    </w:p>
    <w:p w:rsidR="00831B76" w:rsidRPr="00831B76" w:rsidRDefault="00831B76" w:rsidP="00831B76">
      <w:pPr>
        <w:jc w:val="both"/>
        <w:rPr>
          <w:lang w:val="fr-CH"/>
        </w:rPr>
      </w:pPr>
    </w:p>
    <w:p w:rsidR="00831B76" w:rsidRDefault="00831B76" w:rsidP="00831B76">
      <w:pPr>
        <w:jc w:val="both"/>
        <w:rPr>
          <w:lang w:val="fr-CH"/>
        </w:rPr>
      </w:pPr>
      <w:r w:rsidRPr="00831B76">
        <w:rPr>
          <w:lang w:val="fr-CH"/>
        </w:rPr>
        <w:t>Par ailleurs, ma délégation salue les avancées enregistrées par le Bhutan dans la promotion et la protection des droits de l’homme par le renforcement de son cadre normatif et institutionnel tiré de la mise en œuvre de 102 des 103 recommandations acceptées lors de son précèdent EPU.</w:t>
      </w:r>
    </w:p>
    <w:p w:rsidR="00831B76" w:rsidRPr="00831B76" w:rsidRDefault="00831B76" w:rsidP="00831B76">
      <w:pPr>
        <w:jc w:val="both"/>
        <w:rPr>
          <w:lang w:val="fr-CH"/>
        </w:rPr>
      </w:pPr>
    </w:p>
    <w:p w:rsidR="00831B76" w:rsidRDefault="00831B76" w:rsidP="00831B76">
      <w:pPr>
        <w:shd w:val="clear" w:color="auto" w:fill="FFFFFF"/>
        <w:jc w:val="both"/>
        <w:rPr>
          <w:b/>
          <w:bCs/>
          <w:color w:val="000000"/>
          <w:lang w:val="fr-FR" w:eastAsia="fr-CH"/>
        </w:rPr>
      </w:pPr>
      <w:r w:rsidRPr="00831B76">
        <w:rPr>
          <w:b/>
          <w:bCs/>
          <w:color w:val="000000"/>
          <w:lang w:val="fr-FR" w:eastAsia="fr-CH"/>
        </w:rPr>
        <w:t>Aussi, la République de Djibouti souhaiterait formuler au Bh</w:t>
      </w:r>
      <w:r w:rsidR="00AE19D0">
        <w:rPr>
          <w:b/>
          <w:bCs/>
          <w:color w:val="000000"/>
          <w:lang w:val="fr-FR" w:eastAsia="fr-CH"/>
        </w:rPr>
        <w:t>o</w:t>
      </w:r>
      <w:r w:rsidRPr="00831B76">
        <w:rPr>
          <w:b/>
          <w:bCs/>
          <w:color w:val="000000"/>
          <w:lang w:val="fr-FR" w:eastAsia="fr-CH"/>
        </w:rPr>
        <w:t>utan les 2 recommandations qui sont les suivantes :</w:t>
      </w:r>
    </w:p>
    <w:p w:rsidR="00831B76" w:rsidRPr="00831B76" w:rsidRDefault="00831B76" w:rsidP="00831B76">
      <w:pPr>
        <w:shd w:val="clear" w:color="auto" w:fill="FFFFFF"/>
        <w:jc w:val="both"/>
        <w:rPr>
          <w:b/>
          <w:bCs/>
          <w:color w:val="000000"/>
          <w:lang w:val="fr-FR" w:eastAsia="fr-CH"/>
        </w:rPr>
      </w:pPr>
    </w:p>
    <w:p w:rsidR="00831B76" w:rsidRPr="00831B76" w:rsidRDefault="00831B76" w:rsidP="00831B76">
      <w:pPr>
        <w:pStyle w:val="Paragraphedeliste"/>
        <w:numPr>
          <w:ilvl w:val="0"/>
          <w:numId w:val="4"/>
        </w:numPr>
        <w:shd w:val="clear" w:color="auto" w:fill="FFFFFF"/>
        <w:spacing w:after="0" w:line="240" w:lineRule="auto"/>
        <w:jc w:val="both"/>
        <w:rPr>
          <w:rFonts w:ascii="Times New Roman" w:hAnsi="Times New Roman"/>
          <w:b/>
          <w:sz w:val="24"/>
          <w:szCs w:val="24"/>
          <w:lang w:val="fr-FR"/>
        </w:rPr>
      </w:pPr>
      <w:r w:rsidRPr="00831B76">
        <w:rPr>
          <w:rFonts w:ascii="Times New Roman" w:hAnsi="Times New Roman"/>
          <w:b/>
          <w:sz w:val="24"/>
          <w:szCs w:val="24"/>
          <w:lang w:val="fr-FR"/>
        </w:rPr>
        <w:t>Continuer de promouvoir le développement économique et social dans le but d'éliminer la pauvreté et d'améliorer le niveau de vie de la population</w:t>
      </w:r>
      <w:r w:rsidRPr="00831B76">
        <w:rPr>
          <w:rFonts w:ascii="Times New Roman" w:hAnsi="Times New Roman"/>
          <w:b/>
          <w:color w:val="000000"/>
          <w:sz w:val="24"/>
          <w:szCs w:val="24"/>
          <w:lang w:val="fr-FR" w:eastAsia="en-GB"/>
        </w:rPr>
        <w:t xml:space="preserve"> notamment dans les zones rurales</w:t>
      </w:r>
      <w:r w:rsidR="00AE19D0">
        <w:rPr>
          <w:rFonts w:ascii="Times New Roman" w:hAnsi="Times New Roman"/>
          <w:b/>
          <w:color w:val="000000"/>
          <w:sz w:val="24"/>
          <w:szCs w:val="24"/>
          <w:lang w:val="fr-FR" w:eastAsia="en-GB"/>
        </w:rPr>
        <w:t>.</w:t>
      </w:r>
    </w:p>
    <w:p w:rsidR="00831B76" w:rsidRPr="00831B76" w:rsidRDefault="00831B76" w:rsidP="00831B76">
      <w:pPr>
        <w:pStyle w:val="Paragraphedeliste"/>
        <w:shd w:val="clear" w:color="auto" w:fill="FFFFFF"/>
        <w:spacing w:after="0" w:line="240" w:lineRule="auto"/>
        <w:ind w:left="360"/>
        <w:jc w:val="both"/>
        <w:rPr>
          <w:rFonts w:ascii="Times New Roman" w:hAnsi="Times New Roman"/>
          <w:b/>
          <w:sz w:val="24"/>
          <w:szCs w:val="24"/>
          <w:lang w:val="fr-FR"/>
        </w:rPr>
      </w:pPr>
    </w:p>
    <w:p w:rsidR="00831B76" w:rsidRDefault="00831B76" w:rsidP="00831B76">
      <w:pPr>
        <w:pStyle w:val="Paragraphedeliste"/>
        <w:numPr>
          <w:ilvl w:val="0"/>
          <w:numId w:val="4"/>
        </w:numPr>
        <w:shd w:val="clear" w:color="auto" w:fill="FFFFFF"/>
        <w:spacing w:after="0" w:line="240" w:lineRule="auto"/>
        <w:jc w:val="both"/>
        <w:rPr>
          <w:rFonts w:ascii="Times New Roman" w:hAnsi="Times New Roman"/>
          <w:b/>
          <w:sz w:val="24"/>
          <w:szCs w:val="24"/>
          <w:lang w:val="fr-FR"/>
        </w:rPr>
      </w:pPr>
      <w:r w:rsidRPr="00831B76">
        <w:rPr>
          <w:rFonts w:ascii="Times New Roman" w:hAnsi="Times New Roman"/>
          <w:b/>
          <w:sz w:val="24"/>
          <w:szCs w:val="24"/>
          <w:lang w:val="fr-FR"/>
        </w:rPr>
        <w:t xml:space="preserve">Poursuivre les efforts visant à accroître la participation des femmes à la vie politique et publique en prenant les mesures </w:t>
      </w:r>
      <w:proofErr w:type="gramStart"/>
      <w:r w:rsidRPr="00831B76">
        <w:rPr>
          <w:rFonts w:ascii="Times New Roman" w:hAnsi="Times New Roman"/>
          <w:b/>
          <w:sz w:val="24"/>
          <w:szCs w:val="24"/>
          <w:lang w:val="fr-FR"/>
        </w:rPr>
        <w:t xml:space="preserve">efficaces </w:t>
      </w:r>
      <w:r w:rsidR="00AE19D0">
        <w:rPr>
          <w:rFonts w:ascii="Times New Roman" w:hAnsi="Times New Roman"/>
          <w:b/>
          <w:sz w:val="24"/>
          <w:szCs w:val="24"/>
          <w:lang w:val="fr-FR"/>
        </w:rPr>
        <w:t>.</w:t>
      </w:r>
      <w:bookmarkStart w:id="0" w:name="_GoBack"/>
      <w:bookmarkEnd w:id="0"/>
      <w:proofErr w:type="gramEnd"/>
    </w:p>
    <w:p w:rsidR="00831B76" w:rsidRPr="00831B76" w:rsidRDefault="00831B76" w:rsidP="00831B76">
      <w:pPr>
        <w:pStyle w:val="Paragraphedeliste"/>
        <w:rPr>
          <w:rFonts w:ascii="Times New Roman" w:hAnsi="Times New Roman"/>
          <w:b/>
          <w:sz w:val="24"/>
          <w:szCs w:val="24"/>
          <w:lang w:val="fr-FR"/>
        </w:rPr>
      </w:pPr>
    </w:p>
    <w:p w:rsidR="00831B76" w:rsidRPr="00831B76" w:rsidRDefault="00831B76" w:rsidP="00831B76">
      <w:pPr>
        <w:pStyle w:val="Paragraphedeliste"/>
        <w:shd w:val="clear" w:color="auto" w:fill="FFFFFF"/>
        <w:spacing w:after="0" w:line="240" w:lineRule="auto"/>
        <w:ind w:left="360"/>
        <w:jc w:val="both"/>
        <w:rPr>
          <w:rFonts w:ascii="Times New Roman" w:hAnsi="Times New Roman"/>
          <w:b/>
          <w:sz w:val="24"/>
          <w:szCs w:val="24"/>
          <w:lang w:val="fr-FR"/>
        </w:rPr>
      </w:pPr>
    </w:p>
    <w:p w:rsidR="001922DF" w:rsidRPr="007E560F" w:rsidRDefault="007E560F" w:rsidP="007E560F">
      <w:pPr>
        <w:shd w:val="clear" w:color="auto" w:fill="FFFFFF"/>
        <w:rPr>
          <w:b/>
          <w:color w:val="000000"/>
          <w:lang w:val="fr-FR" w:eastAsia="fr-CH"/>
        </w:rPr>
      </w:pPr>
      <w:r w:rsidRPr="007E560F">
        <w:rPr>
          <w:color w:val="000000"/>
          <w:lang w:val="fr-FR" w:eastAsia="fr-CH"/>
        </w:rPr>
        <w:t xml:space="preserve">Djibouti souhaite plein succès au </w:t>
      </w:r>
      <w:r w:rsidR="00831B76">
        <w:rPr>
          <w:color w:val="000000"/>
          <w:lang w:val="fr-FR" w:eastAsia="fr-CH"/>
        </w:rPr>
        <w:t>Bhoutan</w:t>
      </w:r>
      <w:r w:rsidRPr="007E560F">
        <w:rPr>
          <w:color w:val="000000"/>
          <w:lang w:val="fr-FR" w:eastAsia="fr-CH"/>
        </w:rPr>
        <w:t xml:space="preserve"> dans la conduite de son examen</w:t>
      </w:r>
      <w:r w:rsidR="00AE19D0">
        <w:rPr>
          <w:color w:val="000000"/>
          <w:lang w:val="fr-FR" w:eastAsia="fr-CH"/>
        </w:rPr>
        <w:t>.</w:t>
      </w:r>
    </w:p>
    <w:p w:rsidR="007E560F" w:rsidRDefault="007E560F" w:rsidP="001922DF">
      <w:pPr>
        <w:shd w:val="clear" w:color="auto" w:fill="FFFFFF"/>
        <w:spacing w:line="276" w:lineRule="auto"/>
        <w:rPr>
          <w:b/>
          <w:color w:val="000000"/>
          <w:lang w:val="fr-FR" w:eastAsia="fr-CH"/>
        </w:rPr>
      </w:pPr>
    </w:p>
    <w:p w:rsidR="001922DF" w:rsidRPr="001922DF" w:rsidRDefault="001922DF" w:rsidP="001922DF">
      <w:pPr>
        <w:shd w:val="clear" w:color="auto" w:fill="FFFFFF"/>
        <w:spacing w:line="276" w:lineRule="auto"/>
        <w:rPr>
          <w:color w:val="000000"/>
          <w:lang w:val="fr-FR" w:eastAsia="fr-CH"/>
        </w:rPr>
      </w:pPr>
      <w:r w:rsidRPr="001922DF">
        <w:rPr>
          <w:b/>
          <w:color w:val="000000"/>
          <w:lang w:val="fr-FR" w:eastAsia="fr-CH"/>
        </w:rPr>
        <w:t>Je vous remercie</w:t>
      </w:r>
    </w:p>
    <w:p w:rsidR="00686C79" w:rsidRPr="007439A4" w:rsidRDefault="00686C79" w:rsidP="001922DF">
      <w:pPr>
        <w:shd w:val="clear" w:color="auto" w:fill="FFFFFF"/>
        <w:jc w:val="both"/>
        <w:rPr>
          <w:b/>
          <w:color w:val="000000"/>
          <w:lang w:val="fr-FR" w:eastAsia="fr-CH"/>
        </w:rPr>
      </w:pPr>
    </w:p>
    <w:sectPr w:rsidR="00686C79" w:rsidRPr="007439A4">
      <w:headerReference w:type="default" r:id="rId8"/>
      <w:footerReference w:type="default" r:id="rId9"/>
      <w:pgSz w:w="11907" w:h="16840" w:code="9"/>
      <w:pgMar w:top="1440" w:right="1077" w:bottom="244" w:left="1077"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131" w:rsidRDefault="00CB1131">
      <w:r>
        <w:separator/>
      </w:r>
    </w:p>
  </w:endnote>
  <w:endnote w:type="continuationSeparator" w:id="0">
    <w:p w:rsidR="00CB1131" w:rsidRDefault="00CB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Condensed">
    <w:altName w:val="DejaVu Serif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507831">
    <w:pPr>
      <w:pStyle w:val="Pieddepage"/>
      <w:jc w:val="center"/>
      <w:rPr>
        <w:sz w:val="22"/>
        <w:lang w:val="fr-CH"/>
      </w:rPr>
    </w:pPr>
  </w:p>
  <w:p w:rsidR="00507831" w:rsidRDefault="00507831">
    <w:pPr>
      <w:pStyle w:val="Pieddepage"/>
      <w:jc w:val="center"/>
      <w:rPr>
        <w:sz w:val="22"/>
        <w:lang w:val="fr-CH"/>
      </w:rPr>
    </w:pPr>
  </w:p>
  <w:p w:rsidR="00507831" w:rsidRDefault="00507831">
    <w:pPr>
      <w:pStyle w:val="Pieddepage"/>
      <w:jc w:val="center"/>
      <w:rPr>
        <w:sz w:val="2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131" w:rsidRDefault="00CB1131">
      <w:r>
        <w:separator/>
      </w:r>
    </w:p>
  </w:footnote>
  <w:footnote w:type="continuationSeparator" w:id="0">
    <w:p w:rsidR="00CB1131" w:rsidRDefault="00CB1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B97F1E">
    <w:pPr>
      <w:pStyle w:val="En-tte"/>
      <w:tabs>
        <w:tab w:val="left" w:pos="5040"/>
      </w:tabs>
      <w:jc w:val="right"/>
      <w:rPr>
        <w:lang w:val="fr-CH"/>
      </w:rPr>
    </w:pPr>
    <w:r>
      <w:rPr>
        <w:noProof/>
        <w:lang w:val="fr-FR" w:eastAsia="fr-FR"/>
      </w:rPr>
      <w:drawing>
        <wp:anchor distT="0" distB="0" distL="114300" distR="114300" simplePos="0" relativeHeight="251657728" behindDoc="1" locked="0" layoutInCell="0" allowOverlap="1">
          <wp:simplePos x="0" y="0"/>
          <wp:positionH relativeFrom="column">
            <wp:posOffset>2743200</wp:posOffset>
          </wp:positionH>
          <wp:positionV relativeFrom="paragraph">
            <wp:posOffset>6985</wp:posOffset>
          </wp:positionV>
          <wp:extent cx="723900" cy="762000"/>
          <wp:effectExtent l="0" t="0" r="0" b="0"/>
          <wp:wrapNone/>
          <wp:docPr id="3" name="Image 3" descr="DjiboutiLogo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DjiboutiLogo cop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831" w:rsidRDefault="00507831">
    <w:pPr>
      <w:pStyle w:val="En-tte"/>
      <w:jc w:val="right"/>
      <w:rPr>
        <w:lang w:val="fr-CH"/>
      </w:rPr>
    </w:pPr>
  </w:p>
  <w:p w:rsidR="00507831" w:rsidRDefault="001922DF">
    <w:pPr>
      <w:pStyle w:val="En-tte"/>
      <w:jc w:val="right"/>
      <w:rPr>
        <w:lang w:val="fr-CH"/>
      </w:rPr>
    </w:pPr>
    <w:r>
      <w:rPr>
        <w:b/>
        <w:noProof/>
        <w:sz w:val="22"/>
        <w:lang w:val="fr-FR" w:eastAsia="fr-FR"/>
      </w:rPr>
      <mc:AlternateContent>
        <mc:Choice Requires="wps">
          <w:drawing>
            <wp:anchor distT="0" distB="0" distL="114300" distR="114300" simplePos="0" relativeHeight="251658752" behindDoc="1" locked="0" layoutInCell="0" allowOverlap="1" wp14:anchorId="4AB9ABDB" wp14:editId="5002CC0C">
              <wp:simplePos x="0" y="0"/>
              <wp:positionH relativeFrom="page">
                <wp:posOffset>76200</wp:posOffset>
              </wp:positionH>
              <wp:positionV relativeFrom="paragraph">
                <wp:posOffset>268605</wp:posOffset>
              </wp:positionV>
              <wp:extent cx="3267075" cy="1181100"/>
              <wp:effectExtent l="0" t="0" r="9525"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707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Default="00507831">
                          <w:pPr>
                            <w:jc w:val="center"/>
                            <w:rPr>
                              <w:rFonts w:ascii="Bodoni MT Condensed" w:hAnsi="Bodoni MT Condensed"/>
                              <w:b/>
                              <w:lang w:val="fr-FR"/>
                            </w:rPr>
                          </w:pPr>
                          <w:r w:rsidRPr="00201743">
                            <w:rPr>
                              <w:rFonts w:ascii="Bodoni MT Condensed" w:hAnsi="Bodoni MT Condensed"/>
                              <w:b/>
                              <w:lang w:val="fr-FR"/>
                            </w:rPr>
                            <w:t xml:space="preserve">Auprès de </w:t>
                          </w:r>
                          <w:r w:rsidR="001922DF">
                            <w:rPr>
                              <w:rFonts w:ascii="Bodoni MT Condensed" w:hAnsi="Bodoni MT Condensed"/>
                              <w:b/>
                              <w:lang w:val="fr-FR"/>
                            </w:rPr>
                            <w:t>L'O</w:t>
                          </w:r>
                          <w:r w:rsidRPr="00201743">
                            <w:rPr>
                              <w:rFonts w:ascii="Bodoni MT Condensed" w:hAnsi="Bodoni MT Condensed"/>
                              <w:b/>
                              <w:lang w:val="fr-FR"/>
                            </w:rPr>
                            <w:t>ffice des Nations – Unies</w:t>
                          </w:r>
                        </w:p>
                        <w:p w:rsidR="00507831" w:rsidRPr="00201743" w:rsidRDefault="001922DF">
                          <w:pPr>
                            <w:jc w:val="center"/>
                            <w:rPr>
                              <w:rFonts w:ascii="Bodoni MT Condensed" w:hAnsi="Bodoni MT Condensed"/>
                              <w:b/>
                              <w:lang w:val="fr-FR"/>
                            </w:rPr>
                          </w:pPr>
                          <w:r>
                            <w:rPr>
                              <w:rFonts w:ascii="Bodoni MT Condensed" w:hAnsi="Bodoni MT Condensed"/>
                              <w:b/>
                              <w:lang w:val="fr-FR"/>
                            </w:rPr>
                            <w:t>De l’OMC e</w:t>
                          </w:r>
                          <w:r w:rsidR="00507831" w:rsidRPr="00201743">
                            <w:rPr>
                              <w:rFonts w:ascii="Bodoni MT Condensed" w:hAnsi="Bodoni MT Condensed"/>
                              <w:b/>
                              <w:lang w:val="fr-FR"/>
                            </w:rPr>
                            <w:t>t des autres Organisations Internationales</w:t>
                          </w:r>
                          <w:r w:rsidR="00507831" w:rsidRPr="00201743">
                            <w:rPr>
                              <w:rFonts w:ascii="Bodoni MT Condensed" w:hAnsi="Bodoni MT Condensed"/>
                              <w:b/>
                              <w:lang w:val="fr-CA"/>
                            </w:rPr>
                            <w:t xml:space="preserve"> à</w:t>
                          </w:r>
                          <w:r w:rsidR="00507831"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9ABDB" id="_x0000_t202" coordsize="21600,21600" o:spt="202" path="m,l,21600r21600,l21600,xe">
              <v:stroke joinstyle="miter"/>
              <v:path gradientshapeok="t" o:connecttype="rect"/>
            </v:shapetype>
            <v:shape id=" 4" o:spid="_x0000_s1026" type="#_x0000_t202" style="position:absolute;left:0;text-align:left;margin-left:6pt;margin-top:21.15pt;width:257.25pt;height:9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" o:allowincell="f" stroked="f">
              <v:path arrowok="t"/>
              <v:textbo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Default="00507831">
                    <w:pPr>
                      <w:jc w:val="center"/>
                      <w:rPr>
                        <w:rFonts w:ascii="Bodoni MT Condensed" w:hAnsi="Bodoni MT Condensed"/>
                        <w:b/>
                        <w:lang w:val="fr-FR"/>
                      </w:rPr>
                    </w:pPr>
                    <w:r w:rsidRPr="00201743">
                      <w:rPr>
                        <w:rFonts w:ascii="Bodoni MT Condensed" w:hAnsi="Bodoni MT Condensed"/>
                        <w:b/>
                        <w:lang w:val="fr-FR"/>
                      </w:rPr>
                      <w:t xml:space="preserve">Auprès de </w:t>
                    </w:r>
                    <w:r w:rsidR="001922DF">
                      <w:rPr>
                        <w:rFonts w:ascii="Bodoni MT Condensed" w:hAnsi="Bodoni MT Condensed"/>
                        <w:b/>
                        <w:lang w:val="fr-FR"/>
                      </w:rPr>
                      <w:t>L'O</w:t>
                    </w:r>
                    <w:r w:rsidRPr="00201743">
                      <w:rPr>
                        <w:rFonts w:ascii="Bodoni MT Condensed" w:hAnsi="Bodoni MT Condensed"/>
                        <w:b/>
                        <w:lang w:val="fr-FR"/>
                      </w:rPr>
                      <w:t>ffice des Nations – Unies</w:t>
                    </w:r>
                  </w:p>
                  <w:p w:rsidR="00507831" w:rsidRPr="00201743" w:rsidRDefault="001922DF">
                    <w:pPr>
                      <w:jc w:val="center"/>
                      <w:rPr>
                        <w:rFonts w:ascii="Bodoni MT Condensed" w:hAnsi="Bodoni MT Condensed"/>
                        <w:b/>
                        <w:lang w:val="fr-FR"/>
                      </w:rPr>
                    </w:pPr>
                    <w:r>
                      <w:rPr>
                        <w:rFonts w:ascii="Bodoni MT Condensed" w:hAnsi="Bodoni MT Condensed"/>
                        <w:b/>
                        <w:lang w:val="fr-FR"/>
                      </w:rPr>
                      <w:t>De l’OMC e</w:t>
                    </w:r>
                    <w:r w:rsidR="00507831" w:rsidRPr="00201743">
                      <w:rPr>
                        <w:rFonts w:ascii="Bodoni MT Condensed" w:hAnsi="Bodoni MT Condensed"/>
                        <w:b/>
                        <w:lang w:val="fr-FR"/>
                      </w:rPr>
                      <w:t>t des autres Organisations Internationales</w:t>
                    </w:r>
                    <w:r w:rsidR="00507831" w:rsidRPr="00201743">
                      <w:rPr>
                        <w:rFonts w:ascii="Bodoni MT Condensed" w:hAnsi="Bodoni MT Condensed"/>
                        <w:b/>
                        <w:lang w:val="fr-CA"/>
                      </w:rPr>
                      <w:t xml:space="preserve"> à</w:t>
                    </w:r>
                    <w:r w:rsidR="00507831"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v:textbox>
              <w10:wrap anchorx="page"/>
            </v:shape>
          </w:pict>
        </mc:Fallback>
      </mc:AlternateContent>
    </w:r>
  </w:p>
  <w:p w:rsidR="00507831" w:rsidRDefault="00507831">
    <w:pPr>
      <w:jc w:val="center"/>
    </w:pPr>
  </w:p>
  <w:p w:rsidR="00507831" w:rsidRDefault="00D52C92">
    <w:pPr>
      <w:jc w:val="center"/>
      <w:rPr>
        <w:sz w:val="20"/>
        <w:lang w:val="fr-FR"/>
      </w:rPr>
    </w:pPr>
    <w:r>
      <w:rPr>
        <w:rFonts w:hint="cs"/>
        <w:noProof/>
        <w:sz w:val="22"/>
        <w:lang w:val="fr-FR" w:eastAsia="fr-FR"/>
      </w:rPr>
      <mc:AlternateContent>
        <mc:Choice Requires="wps">
          <w:drawing>
            <wp:anchor distT="0" distB="0" distL="114300" distR="114300" simplePos="0" relativeHeight="251656704" behindDoc="0" locked="0" layoutInCell="0" allowOverlap="1" wp14:anchorId="7D183DF2" wp14:editId="260D5AE9">
              <wp:simplePos x="0" y="0"/>
              <wp:positionH relativeFrom="page">
                <wp:posOffset>4737100</wp:posOffset>
              </wp:positionH>
              <wp:positionV relativeFrom="paragraph">
                <wp:posOffset>10795</wp:posOffset>
              </wp:positionV>
              <wp:extent cx="2540000" cy="85725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Default="00507831">
                          <w:pPr>
                            <w:jc w:val="center"/>
                          </w:pPr>
                          <w:r>
                            <w:rPr>
                              <w:rFonts w:hint="cs"/>
                              <w:rtl/>
                            </w:rPr>
                            <w:t>المبعوثية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83DF2" id=" 1" o:spid="_x0000_s1027" type="#_x0000_t202" style="position:absolute;left:0;text-align:left;margin-left:373pt;margin-top:.85pt;width:200pt;height: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" o:allowincell="f" stroked="f">
              <v:path arrowok="t"/>
              <v:textbox>
                <w:txbxContent>
                  <w:p w:rsidR="00507831" w:rsidRDefault="00507831">
                    <w:pPr>
                      <w:jc w:val="center"/>
                    </w:pPr>
                    <w:r>
                      <w:rPr>
                        <w:rFonts w:hint="cs"/>
                        <w:rtl/>
                      </w:rPr>
                      <w:t>المبعوثية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v:textbox>
              <w10:wrap anchorx="page"/>
            </v:shape>
          </w:pict>
        </mc:Fallback>
      </mc:AlternateContent>
    </w:r>
    <w:r w:rsidR="00507831">
      <w:rPr>
        <w:sz w:val="20"/>
        <w:lang w:val="fr-FR"/>
      </w:rPr>
      <w:t>Unité – Egalité – paix</w:t>
    </w:r>
  </w:p>
  <w:p w:rsidR="00507831" w:rsidRDefault="00507831">
    <w:pPr>
      <w:jc w:val="center"/>
      <w:rPr>
        <w:b/>
        <w:sz w:val="22"/>
        <w:lang w:val="fr-CH"/>
      </w:rPr>
    </w:pPr>
    <w:r>
      <w:rPr>
        <w:rFonts w:hint="cs"/>
        <w:b/>
        <w:bCs/>
        <w:sz w:val="22"/>
        <w:szCs w:val="22"/>
        <w:rtl/>
      </w:rPr>
      <w:t xml:space="preserve">وحدة </w:t>
    </w:r>
    <w:r w:rsidRPr="00D52C92">
      <w:rPr>
        <w:b/>
        <w:sz w:val="22"/>
        <w:lang w:val="fr-FR"/>
      </w:rPr>
      <w:t>–</w:t>
    </w:r>
    <w:r>
      <w:rPr>
        <w:rFonts w:hint="cs"/>
        <w:b/>
        <w:bCs/>
        <w:sz w:val="22"/>
        <w:szCs w:val="22"/>
        <w:rtl/>
      </w:rPr>
      <w:t xml:space="preserve"> مساواة </w:t>
    </w:r>
    <w:r w:rsidRPr="00D52C92">
      <w:rPr>
        <w:b/>
        <w:sz w:val="22"/>
        <w:lang w:val="fr-FR"/>
      </w:rPr>
      <w:t>–</w:t>
    </w:r>
    <w:r>
      <w:rPr>
        <w:rFonts w:hint="cs"/>
        <w:b/>
        <w:bCs/>
        <w:sz w:val="22"/>
        <w:szCs w:val="22"/>
        <w:rtl/>
      </w:rPr>
      <w:t xml:space="preserve"> سلام</w:t>
    </w: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rsidP="00201743">
    <w:pPr>
      <w:pStyle w:val="En-tt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9531E"/>
    <w:multiLevelType w:val="hybridMultilevel"/>
    <w:tmpl w:val="F5CADE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030BE7"/>
    <w:multiLevelType w:val="hybridMultilevel"/>
    <w:tmpl w:val="A4DE62C8"/>
    <w:lvl w:ilvl="0" w:tplc="EACC2462">
      <w:start w:val="1"/>
      <w:numFmt w:val="bullet"/>
      <w:lvlText w:val=""/>
      <w:lvlJc w:val="left"/>
      <w:pPr>
        <w:tabs>
          <w:tab w:val="num" w:pos="720"/>
        </w:tabs>
        <w:ind w:left="720" w:hanging="360"/>
      </w:pPr>
      <w:rPr>
        <w:rFonts w:ascii="Wingdings" w:hAnsi="Wingdings" w:hint="default"/>
      </w:rPr>
    </w:lvl>
    <w:lvl w:ilvl="1" w:tplc="46884E26" w:tentative="1">
      <w:start w:val="1"/>
      <w:numFmt w:val="bullet"/>
      <w:lvlText w:val="o"/>
      <w:lvlJc w:val="left"/>
      <w:pPr>
        <w:tabs>
          <w:tab w:val="num" w:pos="1440"/>
        </w:tabs>
        <w:ind w:left="1440" w:hanging="360"/>
      </w:pPr>
      <w:rPr>
        <w:rFonts w:ascii="Courier New" w:hAnsi="Courier New" w:cs="Courier New" w:hint="default"/>
      </w:rPr>
    </w:lvl>
    <w:lvl w:ilvl="2" w:tplc="6764EA26" w:tentative="1">
      <w:start w:val="1"/>
      <w:numFmt w:val="bullet"/>
      <w:lvlText w:val=""/>
      <w:lvlJc w:val="left"/>
      <w:pPr>
        <w:tabs>
          <w:tab w:val="num" w:pos="2160"/>
        </w:tabs>
        <w:ind w:left="2160" w:hanging="360"/>
      </w:pPr>
      <w:rPr>
        <w:rFonts w:ascii="Wingdings" w:hAnsi="Wingdings" w:hint="default"/>
      </w:rPr>
    </w:lvl>
    <w:lvl w:ilvl="3" w:tplc="64CA1854" w:tentative="1">
      <w:start w:val="1"/>
      <w:numFmt w:val="bullet"/>
      <w:lvlText w:val=""/>
      <w:lvlJc w:val="left"/>
      <w:pPr>
        <w:tabs>
          <w:tab w:val="num" w:pos="2880"/>
        </w:tabs>
        <w:ind w:left="2880" w:hanging="360"/>
      </w:pPr>
      <w:rPr>
        <w:rFonts w:ascii="Symbol" w:hAnsi="Symbol" w:hint="default"/>
      </w:rPr>
    </w:lvl>
    <w:lvl w:ilvl="4" w:tplc="9B2EB0C4" w:tentative="1">
      <w:start w:val="1"/>
      <w:numFmt w:val="bullet"/>
      <w:lvlText w:val="o"/>
      <w:lvlJc w:val="left"/>
      <w:pPr>
        <w:tabs>
          <w:tab w:val="num" w:pos="3600"/>
        </w:tabs>
        <w:ind w:left="3600" w:hanging="360"/>
      </w:pPr>
      <w:rPr>
        <w:rFonts w:ascii="Courier New" w:hAnsi="Courier New" w:cs="Courier New" w:hint="default"/>
      </w:rPr>
    </w:lvl>
    <w:lvl w:ilvl="5" w:tplc="CF80F3FC" w:tentative="1">
      <w:start w:val="1"/>
      <w:numFmt w:val="bullet"/>
      <w:lvlText w:val=""/>
      <w:lvlJc w:val="left"/>
      <w:pPr>
        <w:tabs>
          <w:tab w:val="num" w:pos="4320"/>
        </w:tabs>
        <w:ind w:left="4320" w:hanging="360"/>
      </w:pPr>
      <w:rPr>
        <w:rFonts w:ascii="Wingdings" w:hAnsi="Wingdings" w:hint="default"/>
      </w:rPr>
    </w:lvl>
    <w:lvl w:ilvl="6" w:tplc="977E53E4" w:tentative="1">
      <w:start w:val="1"/>
      <w:numFmt w:val="bullet"/>
      <w:lvlText w:val=""/>
      <w:lvlJc w:val="left"/>
      <w:pPr>
        <w:tabs>
          <w:tab w:val="num" w:pos="5040"/>
        </w:tabs>
        <w:ind w:left="5040" w:hanging="360"/>
      </w:pPr>
      <w:rPr>
        <w:rFonts w:ascii="Symbol" w:hAnsi="Symbol" w:hint="default"/>
      </w:rPr>
    </w:lvl>
    <w:lvl w:ilvl="7" w:tplc="A600F934" w:tentative="1">
      <w:start w:val="1"/>
      <w:numFmt w:val="bullet"/>
      <w:lvlText w:val="o"/>
      <w:lvlJc w:val="left"/>
      <w:pPr>
        <w:tabs>
          <w:tab w:val="num" w:pos="5760"/>
        </w:tabs>
        <w:ind w:left="5760" w:hanging="360"/>
      </w:pPr>
      <w:rPr>
        <w:rFonts w:ascii="Courier New" w:hAnsi="Courier New" w:cs="Courier New" w:hint="default"/>
      </w:rPr>
    </w:lvl>
    <w:lvl w:ilvl="8" w:tplc="D5B2A4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616D10"/>
    <w:multiLevelType w:val="hybridMultilevel"/>
    <w:tmpl w:val="5A82BCD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7F95044"/>
    <w:multiLevelType w:val="hybridMultilevel"/>
    <w:tmpl w:val="0682F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3D971B6"/>
    <w:multiLevelType w:val="multilevel"/>
    <w:tmpl w:val="C08065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D249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F3A7904"/>
    <w:multiLevelType w:val="hybridMultilevel"/>
    <w:tmpl w:val="C08065CE"/>
    <w:lvl w:ilvl="0" w:tplc="963A9640">
      <w:start w:val="1"/>
      <w:numFmt w:val="bullet"/>
      <w:lvlText w:val=""/>
      <w:lvlJc w:val="left"/>
      <w:pPr>
        <w:tabs>
          <w:tab w:val="num" w:pos="720"/>
        </w:tabs>
        <w:ind w:left="720" w:hanging="360"/>
      </w:pPr>
      <w:rPr>
        <w:rFonts w:ascii="Symbol" w:hAnsi="Symbol" w:hint="default"/>
      </w:rPr>
    </w:lvl>
    <w:lvl w:ilvl="1" w:tplc="7F68312E" w:tentative="1">
      <w:start w:val="1"/>
      <w:numFmt w:val="bullet"/>
      <w:lvlText w:val="o"/>
      <w:lvlJc w:val="left"/>
      <w:pPr>
        <w:tabs>
          <w:tab w:val="num" w:pos="1440"/>
        </w:tabs>
        <w:ind w:left="1440" w:hanging="360"/>
      </w:pPr>
      <w:rPr>
        <w:rFonts w:ascii="Courier New" w:hAnsi="Courier New" w:cs="Courier New" w:hint="default"/>
      </w:rPr>
    </w:lvl>
    <w:lvl w:ilvl="2" w:tplc="397CC1AE" w:tentative="1">
      <w:start w:val="1"/>
      <w:numFmt w:val="bullet"/>
      <w:lvlText w:val=""/>
      <w:lvlJc w:val="left"/>
      <w:pPr>
        <w:tabs>
          <w:tab w:val="num" w:pos="2160"/>
        </w:tabs>
        <w:ind w:left="2160" w:hanging="360"/>
      </w:pPr>
      <w:rPr>
        <w:rFonts w:ascii="Wingdings" w:hAnsi="Wingdings" w:hint="default"/>
      </w:rPr>
    </w:lvl>
    <w:lvl w:ilvl="3" w:tplc="DFCA0CE6" w:tentative="1">
      <w:start w:val="1"/>
      <w:numFmt w:val="bullet"/>
      <w:lvlText w:val=""/>
      <w:lvlJc w:val="left"/>
      <w:pPr>
        <w:tabs>
          <w:tab w:val="num" w:pos="2880"/>
        </w:tabs>
        <w:ind w:left="2880" w:hanging="360"/>
      </w:pPr>
      <w:rPr>
        <w:rFonts w:ascii="Symbol" w:hAnsi="Symbol" w:hint="default"/>
      </w:rPr>
    </w:lvl>
    <w:lvl w:ilvl="4" w:tplc="3C224EE6" w:tentative="1">
      <w:start w:val="1"/>
      <w:numFmt w:val="bullet"/>
      <w:lvlText w:val="o"/>
      <w:lvlJc w:val="left"/>
      <w:pPr>
        <w:tabs>
          <w:tab w:val="num" w:pos="3600"/>
        </w:tabs>
        <w:ind w:left="3600" w:hanging="360"/>
      </w:pPr>
      <w:rPr>
        <w:rFonts w:ascii="Courier New" w:hAnsi="Courier New" w:cs="Courier New" w:hint="default"/>
      </w:rPr>
    </w:lvl>
    <w:lvl w:ilvl="5" w:tplc="65A4C1CC" w:tentative="1">
      <w:start w:val="1"/>
      <w:numFmt w:val="bullet"/>
      <w:lvlText w:val=""/>
      <w:lvlJc w:val="left"/>
      <w:pPr>
        <w:tabs>
          <w:tab w:val="num" w:pos="4320"/>
        </w:tabs>
        <w:ind w:left="4320" w:hanging="360"/>
      </w:pPr>
      <w:rPr>
        <w:rFonts w:ascii="Wingdings" w:hAnsi="Wingdings" w:hint="default"/>
      </w:rPr>
    </w:lvl>
    <w:lvl w:ilvl="6" w:tplc="24DEA754" w:tentative="1">
      <w:start w:val="1"/>
      <w:numFmt w:val="bullet"/>
      <w:lvlText w:val=""/>
      <w:lvlJc w:val="left"/>
      <w:pPr>
        <w:tabs>
          <w:tab w:val="num" w:pos="5040"/>
        </w:tabs>
        <w:ind w:left="5040" w:hanging="360"/>
      </w:pPr>
      <w:rPr>
        <w:rFonts w:ascii="Symbol" w:hAnsi="Symbol" w:hint="default"/>
      </w:rPr>
    </w:lvl>
    <w:lvl w:ilvl="7" w:tplc="F6327E5C" w:tentative="1">
      <w:start w:val="1"/>
      <w:numFmt w:val="bullet"/>
      <w:lvlText w:val="o"/>
      <w:lvlJc w:val="left"/>
      <w:pPr>
        <w:tabs>
          <w:tab w:val="num" w:pos="5760"/>
        </w:tabs>
        <w:ind w:left="5760" w:hanging="360"/>
      </w:pPr>
      <w:rPr>
        <w:rFonts w:ascii="Courier New" w:hAnsi="Courier New" w:cs="Courier New" w:hint="default"/>
      </w:rPr>
    </w:lvl>
    <w:lvl w:ilvl="8" w:tplc="2D7A13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CF020C"/>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9D434B"/>
    <w:multiLevelType w:val="hybridMultilevel"/>
    <w:tmpl w:val="D1BA7F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B55207"/>
    <w:multiLevelType w:val="multilevel"/>
    <w:tmpl w:val="040C001D"/>
    <w:lvl w:ilvl="0">
      <w:start w:val="1"/>
      <w:numFmt w:val="decimal"/>
      <w:lvlText w:val="%1)"/>
      <w:lvlJc w:val="left"/>
      <w:pPr>
        <w:ind w:left="360" w:hanging="360"/>
      </w:pPr>
      <w:rPr>
        <w:rFonts w:hint="default"/>
        <w:color w:val="222222"/>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817335"/>
    <w:multiLevelType w:val="hybridMultilevel"/>
    <w:tmpl w:val="A3C2E64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7"/>
  </w:num>
  <w:num w:numId="5">
    <w:abstractNumId w:val="5"/>
  </w:num>
  <w:num w:numId="6">
    <w:abstractNumId w:val="3"/>
  </w:num>
  <w:num w:numId="7">
    <w:abstractNumId w:val="9"/>
  </w:num>
  <w:num w:numId="8">
    <w:abstractNumId w:val="10"/>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0A"/>
    <w:rsid w:val="00094EA6"/>
    <w:rsid w:val="000C2437"/>
    <w:rsid w:val="000F4CC9"/>
    <w:rsid w:val="0010075D"/>
    <w:rsid w:val="0012652A"/>
    <w:rsid w:val="001718D1"/>
    <w:rsid w:val="001922DF"/>
    <w:rsid w:val="00194345"/>
    <w:rsid w:val="001A17DE"/>
    <w:rsid w:val="00201743"/>
    <w:rsid w:val="002414DE"/>
    <w:rsid w:val="00253E00"/>
    <w:rsid w:val="00256206"/>
    <w:rsid w:val="00265A5E"/>
    <w:rsid w:val="00295F58"/>
    <w:rsid w:val="002C47D1"/>
    <w:rsid w:val="002E1C71"/>
    <w:rsid w:val="00322E29"/>
    <w:rsid w:val="003435F3"/>
    <w:rsid w:val="003876A1"/>
    <w:rsid w:val="003965D8"/>
    <w:rsid w:val="003A1635"/>
    <w:rsid w:val="003E3C3C"/>
    <w:rsid w:val="004911E7"/>
    <w:rsid w:val="004A0C46"/>
    <w:rsid w:val="004B5E54"/>
    <w:rsid w:val="004E363C"/>
    <w:rsid w:val="004E66B2"/>
    <w:rsid w:val="00507831"/>
    <w:rsid w:val="00521F40"/>
    <w:rsid w:val="00543D51"/>
    <w:rsid w:val="005519A1"/>
    <w:rsid w:val="00567252"/>
    <w:rsid w:val="00570737"/>
    <w:rsid w:val="0059390A"/>
    <w:rsid w:val="005B4227"/>
    <w:rsid w:val="005B7A39"/>
    <w:rsid w:val="005C4742"/>
    <w:rsid w:val="006246B5"/>
    <w:rsid w:val="00642037"/>
    <w:rsid w:val="006755A7"/>
    <w:rsid w:val="006821CE"/>
    <w:rsid w:val="00686C79"/>
    <w:rsid w:val="006B1162"/>
    <w:rsid w:val="006E7454"/>
    <w:rsid w:val="00704733"/>
    <w:rsid w:val="00706819"/>
    <w:rsid w:val="00714FF4"/>
    <w:rsid w:val="00730ED4"/>
    <w:rsid w:val="00737AA3"/>
    <w:rsid w:val="007439A4"/>
    <w:rsid w:val="007668C3"/>
    <w:rsid w:val="00767844"/>
    <w:rsid w:val="0077183C"/>
    <w:rsid w:val="0078402A"/>
    <w:rsid w:val="00797066"/>
    <w:rsid w:val="00797F75"/>
    <w:rsid w:val="007C43C2"/>
    <w:rsid w:val="007E560F"/>
    <w:rsid w:val="0082236C"/>
    <w:rsid w:val="00831B76"/>
    <w:rsid w:val="008551E5"/>
    <w:rsid w:val="00863FD6"/>
    <w:rsid w:val="008748B3"/>
    <w:rsid w:val="00874CE4"/>
    <w:rsid w:val="0088736E"/>
    <w:rsid w:val="008B358F"/>
    <w:rsid w:val="008C4F46"/>
    <w:rsid w:val="008D1F98"/>
    <w:rsid w:val="008D74D9"/>
    <w:rsid w:val="008E19BE"/>
    <w:rsid w:val="0093676F"/>
    <w:rsid w:val="00955E82"/>
    <w:rsid w:val="00971026"/>
    <w:rsid w:val="00972A34"/>
    <w:rsid w:val="009A1E45"/>
    <w:rsid w:val="009A702B"/>
    <w:rsid w:val="009B1C9F"/>
    <w:rsid w:val="009D1C99"/>
    <w:rsid w:val="009E0842"/>
    <w:rsid w:val="00A47C18"/>
    <w:rsid w:val="00A532DB"/>
    <w:rsid w:val="00A64007"/>
    <w:rsid w:val="00A72352"/>
    <w:rsid w:val="00A8101F"/>
    <w:rsid w:val="00A9118F"/>
    <w:rsid w:val="00A96D9D"/>
    <w:rsid w:val="00A96DDA"/>
    <w:rsid w:val="00AB372D"/>
    <w:rsid w:val="00AE19D0"/>
    <w:rsid w:val="00B143B1"/>
    <w:rsid w:val="00B2067A"/>
    <w:rsid w:val="00B6408F"/>
    <w:rsid w:val="00B97F1E"/>
    <w:rsid w:val="00BB7951"/>
    <w:rsid w:val="00BC5824"/>
    <w:rsid w:val="00BE1B48"/>
    <w:rsid w:val="00BE6CE8"/>
    <w:rsid w:val="00C14692"/>
    <w:rsid w:val="00C14BF7"/>
    <w:rsid w:val="00C241A4"/>
    <w:rsid w:val="00C345D1"/>
    <w:rsid w:val="00C62851"/>
    <w:rsid w:val="00C73D90"/>
    <w:rsid w:val="00C80CFB"/>
    <w:rsid w:val="00CB1131"/>
    <w:rsid w:val="00CB24BD"/>
    <w:rsid w:val="00CB7AF0"/>
    <w:rsid w:val="00D40DA0"/>
    <w:rsid w:val="00D52C92"/>
    <w:rsid w:val="00D92AA8"/>
    <w:rsid w:val="00DB3A4E"/>
    <w:rsid w:val="00DD0C29"/>
    <w:rsid w:val="00E326CF"/>
    <w:rsid w:val="00E36C29"/>
    <w:rsid w:val="00E679EB"/>
    <w:rsid w:val="00E8015B"/>
    <w:rsid w:val="00EE7D02"/>
    <w:rsid w:val="00EF14DD"/>
    <w:rsid w:val="00F05238"/>
    <w:rsid w:val="00F102F3"/>
    <w:rsid w:val="00F11C86"/>
    <w:rsid w:val="00F46DA7"/>
    <w:rsid w:val="00F56247"/>
    <w:rsid w:val="00F63156"/>
    <w:rsid w:val="00FA3BF3"/>
    <w:rsid w:val="00FA3C20"/>
    <w:rsid w:val="00FD5269"/>
    <w:rsid w:val="00FD6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7B5147-BA60-DA46-A1A4-775815B3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itre1">
    <w:name w:val="heading 1"/>
    <w:basedOn w:val="Normal"/>
    <w:next w:val="Normal"/>
    <w:qFormat/>
    <w:pPr>
      <w:keepNext/>
      <w:jc w:val="center"/>
      <w:outlineLvl w:val="0"/>
    </w:pPr>
    <w:rPr>
      <w:b/>
      <w:bC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jc w:val="both"/>
    </w:pPr>
    <w:rPr>
      <w:sz w:val="22"/>
      <w:szCs w:val="22"/>
      <w:lang w:val="fr-FR"/>
    </w:rPr>
  </w:style>
  <w:style w:type="paragraph" w:styleId="NormalWeb">
    <w:name w:val="Normal (Web)"/>
    <w:basedOn w:val="Normal"/>
    <w:rsid w:val="009B1C9F"/>
    <w:pPr>
      <w:spacing w:before="100" w:beforeAutospacing="1" w:after="119"/>
    </w:pPr>
    <w:rPr>
      <w:lang w:val="fr-FR" w:eastAsia="fr-FR"/>
    </w:rPr>
  </w:style>
  <w:style w:type="paragraph" w:customStyle="1" w:styleId="ecxmsonormal">
    <w:name w:val="ecxmsonormal"/>
    <w:basedOn w:val="Normal"/>
    <w:rsid w:val="00686C79"/>
    <w:pPr>
      <w:spacing w:after="324"/>
    </w:pPr>
    <w:rPr>
      <w:lang w:val="fr-FR" w:eastAsia="fr-FR"/>
    </w:rPr>
  </w:style>
  <w:style w:type="paragraph" w:customStyle="1" w:styleId="ecxmsolistparagraph">
    <w:name w:val="ecxmsolistparagraph"/>
    <w:basedOn w:val="Normal"/>
    <w:rsid w:val="00686C79"/>
    <w:pPr>
      <w:spacing w:after="324"/>
    </w:pPr>
    <w:rPr>
      <w:lang w:val="fr-FR" w:eastAsia="fr-FR"/>
    </w:rPr>
  </w:style>
  <w:style w:type="paragraph" w:styleId="Paragraphedeliste">
    <w:name w:val="List Paragraph"/>
    <w:basedOn w:val="Normal"/>
    <w:uiPriority w:val="34"/>
    <w:qFormat/>
    <w:rsid w:val="00FA3BF3"/>
    <w:pPr>
      <w:spacing w:after="200" w:line="276" w:lineRule="auto"/>
      <w:ind w:left="720"/>
      <w:contextualSpacing/>
    </w:pPr>
    <w:rPr>
      <w:rFonts w:ascii="Calibri" w:eastAsia="Calibri" w:hAnsi="Calibr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5186">
      <w:bodyDiv w:val="1"/>
      <w:marLeft w:val="0"/>
      <w:marRight w:val="0"/>
      <w:marTop w:val="0"/>
      <w:marBottom w:val="0"/>
      <w:divBdr>
        <w:top w:val="none" w:sz="0" w:space="0" w:color="auto"/>
        <w:left w:val="none" w:sz="0" w:space="0" w:color="auto"/>
        <w:bottom w:val="none" w:sz="0" w:space="0" w:color="auto"/>
        <w:right w:val="none" w:sz="0" w:space="0" w:color="auto"/>
      </w:divBdr>
      <w:divsChild>
        <w:div w:id="90394347">
          <w:marLeft w:val="0"/>
          <w:marRight w:val="0"/>
          <w:marTop w:val="0"/>
          <w:marBottom w:val="0"/>
          <w:divBdr>
            <w:top w:val="none" w:sz="0" w:space="0" w:color="auto"/>
            <w:left w:val="none" w:sz="0" w:space="0" w:color="auto"/>
            <w:bottom w:val="none" w:sz="0" w:space="0" w:color="auto"/>
            <w:right w:val="none" w:sz="0" w:space="0" w:color="auto"/>
          </w:divBdr>
          <w:divsChild>
            <w:div w:id="1445422584">
              <w:marLeft w:val="0"/>
              <w:marRight w:val="0"/>
              <w:marTop w:val="0"/>
              <w:marBottom w:val="0"/>
              <w:divBdr>
                <w:top w:val="none" w:sz="0" w:space="0" w:color="auto"/>
                <w:left w:val="none" w:sz="0" w:space="0" w:color="auto"/>
                <w:bottom w:val="none" w:sz="0" w:space="0" w:color="auto"/>
                <w:right w:val="none" w:sz="0" w:space="0" w:color="auto"/>
              </w:divBdr>
              <w:divsChild>
                <w:div w:id="266083299">
                  <w:marLeft w:val="0"/>
                  <w:marRight w:val="0"/>
                  <w:marTop w:val="0"/>
                  <w:marBottom w:val="0"/>
                  <w:divBdr>
                    <w:top w:val="none" w:sz="0" w:space="0" w:color="auto"/>
                    <w:left w:val="none" w:sz="0" w:space="0" w:color="auto"/>
                    <w:bottom w:val="none" w:sz="0" w:space="0" w:color="auto"/>
                    <w:right w:val="none" w:sz="0" w:space="0" w:color="auto"/>
                  </w:divBdr>
                  <w:divsChild>
                    <w:div w:id="408885403">
                      <w:marLeft w:val="0"/>
                      <w:marRight w:val="0"/>
                      <w:marTop w:val="0"/>
                      <w:marBottom w:val="0"/>
                      <w:divBdr>
                        <w:top w:val="none" w:sz="0" w:space="0" w:color="auto"/>
                        <w:left w:val="none" w:sz="0" w:space="0" w:color="auto"/>
                        <w:bottom w:val="none" w:sz="0" w:space="0" w:color="auto"/>
                        <w:right w:val="none" w:sz="0" w:space="0" w:color="auto"/>
                      </w:divBdr>
                      <w:divsChild>
                        <w:div w:id="225338596">
                          <w:marLeft w:val="0"/>
                          <w:marRight w:val="0"/>
                          <w:marTop w:val="0"/>
                          <w:marBottom w:val="0"/>
                          <w:divBdr>
                            <w:top w:val="none" w:sz="0" w:space="0" w:color="auto"/>
                            <w:left w:val="none" w:sz="0" w:space="0" w:color="auto"/>
                            <w:bottom w:val="none" w:sz="0" w:space="0" w:color="auto"/>
                            <w:right w:val="none" w:sz="0" w:space="0" w:color="auto"/>
                          </w:divBdr>
                          <w:divsChild>
                            <w:div w:id="1755472603">
                              <w:marLeft w:val="0"/>
                              <w:marRight w:val="0"/>
                              <w:marTop w:val="0"/>
                              <w:marBottom w:val="0"/>
                              <w:divBdr>
                                <w:top w:val="none" w:sz="0" w:space="0" w:color="auto"/>
                                <w:left w:val="none" w:sz="0" w:space="0" w:color="auto"/>
                                <w:bottom w:val="none" w:sz="0" w:space="0" w:color="auto"/>
                                <w:right w:val="none" w:sz="0" w:space="0" w:color="auto"/>
                              </w:divBdr>
                              <w:divsChild>
                                <w:div w:id="992025421">
                                  <w:marLeft w:val="0"/>
                                  <w:marRight w:val="0"/>
                                  <w:marTop w:val="0"/>
                                  <w:marBottom w:val="0"/>
                                  <w:divBdr>
                                    <w:top w:val="none" w:sz="0" w:space="0" w:color="auto"/>
                                    <w:left w:val="none" w:sz="0" w:space="0" w:color="auto"/>
                                    <w:bottom w:val="none" w:sz="0" w:space="0" w:color="auto"/>
                                    <w:right w:val="none" w:sz="0" w:space="0" w:color="auto"/>
                                  </w:divBdr>
                                  <w:divsChild>
                                    <w:div w:id="1353339634">
                                      <w:marLeft w:val="0"/>
                                      <w:marRight w:val="0"/>
                                      <w:marTop w:val="0"/>
                                      <w:marBottom w:val="0"/>
                                      <w:divBdr>
                                        <w:top w:val="none" w:sz="0" w:space="0" w:color="auto"/>
                                        <w:left w:val="none" w:sz="0" w:space="0" w:color="auto"/>
                                        <w:bottom w:val="none" w:sz="0" w:space="0" w:color="auto"/>
                                        <w:right w:val="none" w:sz="0" w:space="0" w:color="auto"/>
                                      </w:divBdr>
                                      <w:divsChild>
                                        <w:div w:id="1074621466">
                                          <w:marLeft w:val="0"/>
                                          <w:marRight w:val="0"/>
                                          <w:marTop w:val="0"/>
                                          <w:marBottom w:val="0"/>
                                          <w:divBdr>
                                            <w:top w:val="none" w:sz="0" w:space="0" w:color="auto"/>
                                            <w:left w:val="none" w:sz="0" w:space="0" w:color="auto"/>
                                            <w:bottom w:val="none" w:sz="0" w:space="0" w:color="auto"/>
                                            <w:right w:val="none" w:sz="0" w:space="0" w:color="auto"/>
                                          </w:divBdr>
                                          <w:divsChild>
                                            <w:div w:id="1486431713">
                                              <w:marLeft w:val="0"/>
                                              <w:marRight w:val="0"/>
                                              <w:marTop w:val="0"/>
                                              <w:marBottom w:val="0"/>
                                              <w:divBdr>
                                                <w:top w:val="none" w:sz="0" w:space="0" w:color="auto"/>
                                                <w:left w:val="none" w:sz="0" w:space="0" w:color="auto"/>
                                                <w:bottom w:val="none" w:sz="0" w:space="0" w:color="auto"/>
                                                <w:right w:val="none" w:sz="0" w:space="0" w:color="auto"/>
                                              </w:divBdr>
                                              <w:divsChild>
                                                <w:div w:id="1845171000">
                                                  <w:marLeft w:val="0"/>
                                                  <w:marRight w:val="0"/>
                                                  <w:marTop w:val="0"/>
                                                  <w:marBottom w:val="0"/>
                                                  <w:divBdr>
                                                    <w:top w:val="none" w:sz="0" w:space="0" w:color="auto"/>
                                                    <w:left w:val="none" w:sz="0" w:space="0" w:color="auto"/>
                                                    <w:bottom w:val="none" w:sz="0" w:space="0" w:color="auto"/>
                                                    <w:right w:val="none" w:sz="0" w:space="0" w:color="auto"/>
                                                  </w:divBdr>
                                                  <w:divsChild>
                                                    <w:div w:id="797146557">
                                                      <w:marLeft w:val="0"/>
                                                      <w:marRight w:val="300"/>
                                                      <w:marTop w:val="0"/>
                                                      <w:marBottom w:val="0"/>
                                                      <w:divBdr>
                                                        <w:top w:val="none" w:sz="0" w:space="0" w:color="auto"/>
                                                        <w:left w:val="none" w:sz="0" w:space="0" w:color="auto"/>
                                                        <w:bottom w:val="none" w:sz="0" w:space="0" w:color="auto"/>
                                                        <w:right w:val="none" w:sz="0" w:space="0" w:color="auto"/>
                                                      </w:divBdr>
                                                      <w:divsChild>
                                                        <w:div w:id="462432764">
                                                          <w:marLeft w:val="0"/>
                                                          <w:marRight w:val="0"/>
                                                          <w:marTop w:val="0"/>
                                                          <w:marBottom w:val="0"/>
                                                          <w:divBdr>
                                                            <w:top w:val="none" w:sz="0" w:space="0" w:color="auto"/>
                                                            <w:left w:val="none" w:sz="0" w:space="0" w:color="auto"/>
                                                            <w:bottom w:val="none" w:sz="0" w:space="0" w:color="auto"/>
                                                            <w:right w:val="none" w:sz="0" w:space="0" w:color="auto"/>
                                                          </w:divBdr>
                                                          <w:divsChild>
                                                            <w:div w:id="661736184">
                                                              <w:marLeft w:val="0"/>
                                                              <w:marRight w:val="0"/>
                                                              <w:marTop w:val="0"/>
                                                              <w:marBottom w:val="0"/>
                                                              <w:divBdr>
                                                                <w:top w:val="none" w:sz="0" w:space="0" w:color="auto"/>
                                                                <w:left w:val="none" w:sz="0" w:space="0" w:color="auto"/>
                                                                <w:bottom w:val="none" w:sz="0" w:space="0" w:color="auto"/>
                                                                <w:right w:val="none" w:sz="0" w:space="0" w:color="auto"/>
                                                              </w:divBdr>
                                                              <w:divsChild>
                                                                <w:div w:id="1905723820">
                                                                  <w:marLeft w:val="0"/>
                                                                  <w:marRight w:val="0"/>
                                                                  <w:marTop w:val="0"/>
                                                                  <w:marBottom w:val="0"/>
                                                                  <w:divBdr>
                                                                    <w:top w:val="none" w:sz="0" w:space="0" w:color="auto"/>
                                                                    <w:left w:val="none" w:sz="0" w:space="0" w:color="auto"/>
                                                                    <w:bottom w:val="none" w:sz="0" w:space="0" w:color="auto"/>
                                                                    <w:right w:val="none" w:sz="0" w:space="0" w:color="auto"/>
                                                                  </w:divBdr>
                                                                  <w:divsChild>
                                                                    <w:div w:id="849873803">
                                                                      <w:marLeft w:val="0"/>
                                                                      <w:marRight w:val="0"/>
                                                                      <w:marTop w:val="0"/>
                                                                      <w:marBottom w:val="360"/>
                                                                      <w:divBdr>
                                                                        <w:top w:val="single" w:sz="6" w:space="0" w:color="CCCCCC"/>
                                                                        <w:left w:val="none" w:sz="0" w:space="0" w:color="auto"/>
                                                                        <w:bottom w:val="none" w:sz="0" w:space="0" w:color="auto"/>
                                                                        <w:right w:val="none" w:sz="0" w:space="0" w:color="auto"/>
                                                                      </w:divBdr>
                                                                      <w:divsChild>
                                                                        <w:div w:id="1133251896">
                                                                          <w:marLeft w:val="0"/>
                                                                          <w:marRight w:val="0"/>
                                                                          <w:marTop w:val="0"/>
                                                                          <w:marBottom w:val="0"/>
                                                                          <w:divBdr>
                                                                            <w:top w:val="none" w:sz="0" w:space="0" w:color="auto"/>
                                                                            <w:left w:val="none" w:sz="0" w:space="0" w:color="auto"/>
                                                                            <w:bottom w:val="none" w:sz="0" w:space="0" w:color="auto"/>
                                                                            <w:right w:val="none" w:sz="0" w:space="0" w:color="auto"/>
                                                                          </w:divBdr>
                                                                          <w:divsChild>
                                                                            <w:div w:id="757756310">
                                                                              <w:marLeft w:val="0"/>
                                                                              <w:marRight w:val="0"/>
                                                                              <w:marTop w:val="0"/>
                                                                              <w:marBottom w:val="0"/>
                                                                              <w:divBdr>
                                                                                <w:top w:val="none" w:sz="0" w:space="0" w:color="auto"/>
                                                                                <w:left w:val="none" w:sz="0" w:space="0" w:color="auto"/>
                                                                                <w:bottom w:val="none" w:sz="0" w:space="0" w:color="auto"/>
                                                                                <w:right w:val="none" w:sz="0" w:space="0" w:color="auto"/>
                                                                              </w:divBdr>
                                                                              <w:divsChild>
                                                                                <w:div w:id="125204443">
                                                                                  <w:marLeft w:val="0"/>
                                                                                  <w:marRight w:val="0"/>
                                                                                  <w:marTop w:val="0"/>
                                                                                  <w:marBottom w:val="0"/>
                                                                                  <w:divBdr>
                                                                                    <w:top w:val="none" w:sz="0" w:space="0" w:color="auto"/>
                                                                                    <w:left w:val="none" w:sz="0" w:space="0" w:color="auto"/>
                                                                                    <w:bottom w:val="none" w:sz="0" w:space="0" w:color="auto"/>
                                                                                    <w:right w:val="none" w:sz="0" w:space="0" w:color="auto"/>
                                                                                  </w:divBdr>
                                                                                  <w:divsChild>
                                                                                    <w:div w:id="72168392">
                                                                                      <w:marLeft w:val="0"/>
                                                                                      <w:marRight w:val="0"/>
                                                                                      <w:marTop w:val="0"/>
                                                                                      <w:marBottom w:val="0"/>
                                                                                      <w:divBdr>
                                                                                        <w:top w:val="none" w:sz="0" w:space="0" w:color="auto"/>
                                                                                        <w:left w:val="none" w:sz="0" w:space="0" w:color="auto"/>
                                                                                        <w:bottom w:val="none" w:sz="0" w:space="0" w:color="auto"/>
                                                                                        <w:right w:val="none" w:sz="0" w:space="0" w:color="auto"/>
                                                                                      </w:divBdr>
                                                                                      <w:divsChild>
                                                                                        <w:div w:id="375814923">
                                                                                          <w:marLeft w:val="0"/>
                                                                                          <w:marRight w:val="0"/>
                                                                                          <w:marTop w:val="0"/>
                                                                                          <w:marBottom w:val="0"/>
                                                                                          <w:divBdr>
                                                                                            <w:top w:val="none" w:sz="0" w:space="0" w:color="auto"/>
                                                                                            <w:left w:val="none" w:sz="0" w:space="0" w:color="auto"/>
                                                                                            <w:bottom w:val="none" w:sz="0" w:space="0" w:color="auto"/>
                                                                                            <w:right w:val="none" w:sz="0" w:space="0" w:color="auto"/>
                                                                                          </w:divBdr>
                                                                                          <w:divsChild>
                                                                                            <w:div w:id="2476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10852">
      <w:bodyDiv w:val="1"/>
      <w:marLeft w:val="0"/>
      <w:marRight w:val="0"/>
      <w:marTop w:val="0"/>
      <w:marBottom w:val="0"/>
      <w:divBdr>
        <w:top w:val="none" w:sz="0" w:space="0" w:color="auto"/>
        <w:left w:val="none" w:sz="0" w:space="0" w:color="auto"/>
        <w:bottom w:val="none" w:sz="0" w:space="0" w:color="auto"/>
        <w:right w:val="none" w:sz="0" w:space="0" w:color="auto"/>
      </w:divBdr>
    </w:div>
    <w:div w:id="1357390063">
      <w:bodyDiv w:val="1"/>
      <w:marLeft w:val="0"/>
      <w:marRight w:val="0"/>
      <w:marTop w:val="0"/>
      <w:marBottom w:val="0"/>
      <w:divBdr>
        <w:top w:val="none" w:sz="0" w:space="0" w:color="auto"/>
        <w:left w:val="none" w:sz="0" w:space="0" w:color="auto"/>
        <w:bottom w:val="none" w:sz="0" w:space="0" w:color="auto"/>
        <w:right w:val="none" w:sz="0" w:space="0" w:color="auto"/>
      </w:divBdr>
    </w:div>
    <w:div w:id="19394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B2336-8B8F-45C5-BA54-241FB875CD63}"/>
</file>

<file path=customXml/itemProps2.xml><?xml version="1.0" encoding="utf-8"?>
<ds:datastoreItem xmlns:ds="http://schemas.openxmlformats.org/officeDocument/2006/customXml" ds:itemID="{7478024C-94EC-4C78-93B1-897B824EF187}"/>
</file>

<file path=customXml/itemProps3.xml><?xml version="1.0" encoding="utf-8"?>
<ds:datastoreItem xmlns:ds="http://schemas.openxmlformats.org/officeDocument/2006/customXml" ds:itemID="{8FF49D9F-E207-4534-BA76-67616C82F0F2}"/>
</file>

<file path=customXml/itemProps4.xml><?xml version="1.0" encoding="utf-8"?>
<ds:datastoreItem xmlns:ds="http://schemas.openxmlformats.org/officeDocument/2006/customXml" ds:itemID="{9A936974-5EE5-4069-B014-840BBBA48767}"/>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1298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Mission Permanente de la République de Djibouti auprès des Nations-Unies</vt:lpstr>
    </vt:vector>
  </TitlesOfParts>
  <Company>FIPOI</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Permanente de la République de Djibouti auprès des Nations-Unies</dc:title>
  <dc:subject/>
  <dc:creator>Français</dc:creator>
  <cp:keywords/>
  <cp:lastModifiedBy>SK</cp:lastModifiedBy>
  <cp:revision>3</cp:revision>
  <cp:lastPrinted>2019-05-15T13:16:00Z</cp:lastPrinted>
  <dcterms:created xsi:type="dcterms:W3CDTF">2019-05-03T11:27:00Z</dcterms:created>
  <dcterms:modified xsi:type="dcterms:W3CDTF">2019-05-15T13:17:00Z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