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CD" w:rsidRPr="00D97221" w:rsidRDefault="008D71CD" w:rsidP="008D71CD">
      <w:pPr>
        <w:spacing w:after="120" w:line="240" w:lineRule="auto"/>
        <w:jc w:val="center"/>
        <w:rPr>
          <w:b/>
          <w:sz w:val="24"/>
          <w:lang w:val="en-US"/>
        </w:rPr>
      </w:pPr>
      <w:bookmarkStart w:id="0" w:name="_GoBack"/>
      <w:bookmarkEnd w:id="0"/>
      <w:r w:rsidRPr="00D97221">
        <w:rPr>
          <w:b/>
          <w:sz w:val="24"/>
          <w:lang w:val="en-US"/>
        </w:rPr>
        <w:t xml:space="preserve">UPR of </w:t>
      </w:r>
      <w:r w:rsidR="00ED5EA7" w:rsidRPr="00D97221">
        <w:rPr>
          <w:b/>
          <w:sz w:val="24"/>
          <w:lang w:val="en-US"/>
        </w:rPr>
        <w:t>Democratic Republic of Congo</w:t>
      </w:r>
    </w:p>
    <w:p w:rsidR="008D71CD" w:rsidRPr="00D97221" w:rsidRDefault="008D71CD" w:rsidP="008D71CD">
      <w:pPr>
        <w:spacing w:after="120" w:line="240" w:lineRule="auto"/>
        <w:jc w:val="center"/>
        <w:rPr>
          <w:b/>
          <w:sz w:val="24"/>
          <w:lang w:val="en-US"/>
        </w:rPr>
      </w:pPr>
      <w:r w:rsidRPr="00D97221">
        <w:rPr>
          <w:b/>
          <w:sz w:val="24"/>
          <w:lang w:val="en-US"/>
        </w:rPr>
        <w:t>Statement by the Republic of Poland</w:t>
      </w:r>
    </w:p>
    <w:p w:rsidR="008D71CD" w:rsidRPr="00D97221" w:rsidRDefault="00ED5EA7" w:rsidP="008D71CD">
      <w:pPr>
        <w:spacing w:after="120" w:line="240" w:lineRule="auto"/>
        <w:jc w:val="center"/>
        <w:rPr>
          <w:sz w:val="24"/>
          <w:lang w:val="en-US"/>
        </w:rPr>
      </w:pPr>
      <w:r w:rsidRPr="00D97221">
        <w:rPr>
          <w:sz w:val="24"/>
          <w:lang w:val="en-US"/>
        </w:rPr>
        <w:t>7 May</w:t>
      </w:r>
      <w:r w:rsidR="00226CBD" w:rsidRPr="00D97221">
        <w:rPr>
          <w:sz w:val="24"/>
          <w:lang w:val="en-US"/>
        </w:rPr>
        <w:t xml:space="preserve"> 201</w:t>
      </w:r>
      <w:r w:rsidR="009E201C" w:rsidRPr="00D97221">
        <w:rPr>
          <w:sz w:val="24"/>
          <w:lang w:val="en-US"/>
        </w:rPr>
        <w:t>9</w:t>
      </w:r>
      <w:r w:rsidR="008D71CD" w:rsidRPr="00D97221">
        <w:rPr>
          <w:sz w:val="24"/>
          <w:lang w:val="en-US"/>
        </w:rPr>
        <w:t>, Geneva</w:t>
      </w:r>
    </w:p>
    <w:p w:rsidR="00ED5EA7" w:rsidRPr="00D97221" w:rsidRDefault="00ED5EA7" w:rsidP="008D71CD">
      <w:pPr>
        <w:spacing w:after="120" w:line="240" w:lineRule="auto"/>
        <w:jc w:val="center"/>
        <w:rPr>
          <w:sz w:val="24"/>
          <w:lang w:val="en-US"/>
        </w:rPr>
      </w:pPr>
      <w:r w:rsidRPr="00D97221">
        <w:rPr>
          <w:sz w:val="24"/>
          <w:lang w:val="en-US"/>
        </w:rPr>
        <w:t xml:space="preserve">09.00 </w:t>
      </w:r>
      <w:proofErr w:type="spellStart"/>
      <w:r w:rsidRPr="00D97221">
        <w:rPr>
          <w:sz w:val="24"/>
          <w:lang w:val="en-US"/>
        </w:rPr>
        <w:t>hrs</w:t>
      </w:r>
      <w:proofErr w:type="spellEnd"/>
    </w:p>
    <w:p w:rsidR="00D134CC" w:rsidRPr="00D97221" w:rsidRDefault="00D134CC" w:rsidP="008D71CD">
      <w:pPr>
        <w:spacing w:after="120" w:line="240" w:lineRule="auto"/>
        <w:jc w:val="center"/>
        <w:rPr>
          <w:sz w:val="24"/>
          <w:lang w:val="en-US"/>
        </w:rPr>
      </w:pPr>
    </w:p>
    <w:p w:rsidR="008D71CD" w:rsidRPr="00D97221" w:rsidRDefault="008D71CD" w:rsidP="008D71CD">
      <w:pPr>
        <w:spacing w:after="120" w:line="360" w:lineRule="auto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>Mr. President,</w:t>
      </w:r>
    </w:p>
    <w:p w:rsidR="008D71CD" w:rsidRPr="00D97221" w:rsidRDefault="008D71CD" w:rsidP="008D71CD">
      <w:pPr>
        <w:spacing w:after="120" w:line="240" w:lineRule="auto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 xml:space="preserve">Poland would like to thank the delegation of </w:t>
      </w:r>
      <w:r w:rsidR="001C24ED" w:rsidRPr="00D97221">
        <w:rPr>
          <w:sz w:val="24"/>
          <w:lang w:val="en-US"/>
        </w:rPr>
        <w:t>the</w:t>
      </w:r>
      <w:r w:rsidR="00ED5EA7" w:rsidRPr="00D97221">
        <w:rPr>
          <w:sz w:val="24"/>
          <w:lang w:val="en-US"/>
        </w:rPr>
        <w:t xml:space="preserve"> Democratic </w:t>
      </w:r>
      <w:r w:rsidR="001C24ED" w:rsidRPr="00D97221">
        <w:rPr>
          <w:sz w:val="24"/>
          <w:lang w:val="en-US"/>
        </w:rPr>
        <w:t>Republic</w:t>
      </w:r>
      <w:r w:rsidR="00ED5EA7" w:rsidRPr="00D97221">
        <w:rPr>
          <w:sz w:val="24"/>
          <w:lang w:val="en-US"/>
        </w:rPr>
        <w:t xml:space="preserve"> of Congo</w:t>
      </w:r>
      <w:r w:rsidR="001C24ED" w:rsidRPr="00D97221">
        <w:rPr>
          <w:sz w:val="24"/>
          <w:lang w:val="en-US"/>
        </w:rPr>
        <w:t xml:space="preserve"> </w:t>
      </w:r>
      <w:r w:rsidRPr="00D97221">
        <w:rPr>
          <w:sz w:val="24"/>
          <w:lang w:val="en-US"/>
        </w:rPr>
        <w:t xml:space="preserve">for </w:t>
      </w:r>
      <w:r w:rsidR="001C24ED" w:rsidRPr="00D97221">
        <w:rPr>
          <w:sz w:val="24"/>
          <w:lang w:val="en-US"/>
        </w:rPr>
        <w:t xml:space="preserve">its </w:t>
      </w:r>
      <w:r w:rsidRPr="00D97221">
        <w:rPr>
          <w:sz w:val="24"/>
          <w:lang w:val="en-US"/>
        </w:rPr>
        <w:t xml:space="preserve">national report and </w:t>
      </w:r>
      <w:r w:rsidR="00286FDC" w:rsidRPr="00D97221">
        <w:rPr>
          <w:sz w:val="24"/>
          <w:lang w:val="en-US"/>
        </w:rPr>
        <w:t>for</w:t>
      </w:r>
      <w:r w:rsidRPr="00D97221">
        <w:rPr>
          <w:sz w:val="24"/>
          <w:lang w:val="en-US"/>
        </w:rPr>
        <w:t xml:space="preserve"> participation in the third cycle of the UPR process. </w:t>
      </w:r>
    </w:p>
    <w:p w:rsidR="007C3F80" w:rsidRPr="00D97221" w:rsidRDefault="00E13721" w:rsidP="007C3F80">
      <w:pPr>
        <w:spacing w:after="0" w:line="240" w:lineRule="auto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 xml:space="preserve">Since its last report and on basis on recommendation laid forth, </w:t>
      </w:r>
      <w:r w:rsidR="00A87E41" w:rsidRPr="00D97221">
        <w:rPr>
          <w:sz w:val="24"/>
          <w:lang w:val="en-US"/>
        </w:rPr>
        <w:t xml:space="preserve">Democratic Republic of Congo </w:t>
      </w:r>
      <w:r w:rsidRPr="002B78BE">
        <w:rPr>
          <w:sz w:val="24"/>
          <w:lang w:val="en-US"/>
        </w:rPr>
        <w:t>has undertaken actions to address the most pressing human rights</w:t>
      </w:r>
      <w:r w:rsidR="006A548A" w:rsidRPr="002B78BE">
        <w:rPr>
          <w:sz w:val="24"/>
          <w:lang w:val="en-US"/>
        </w:rPr>
        <w:t xml:space="preserve"> issues.</w:t>
      </w:r>
      <w:r w:rsidR="006A548A">
        <w:rPr>
          <w:sz w:val="24"/>
          <w:lang w:val="en-US"/>
        </w:rPr>
        <w:t xml:space="preserve"> W</w:t>
      </w:r>
      <w:r w:rsidR="00390DEA" w:rsidRPr="00D97221">
        <w:rPr>
          <w:sz w:val="24"/>
          <w:lang w:val="en-US"/>
        </w:rPr>
        <w:t xml:space="preserve">hile not ignoring </w:t>
      </w:r>
      <w:r w:rsidR="0017217F" w:rsidRPr="00D97221">
        <w:rPr>
          <w:sz w:val="24"/>
          <w:lang w:val="en-US"/>
        </w:rPr>
        <w:t xml:space="preserve">numerous </w:t>
      </w:r>
      <w:r w:rsidR="00390DEA" w:rsidRPr="00D97221">
        <w:rPr>
          <w:sz w:val="24"/>
          <w:lang w:val="en-US"/>
        </w:rPr>
        <w:t xml:space="preserve">challenges </w:t>
      </w:r>
      <w:r w:rsidR="006A548A">
        <w:rPr>
          <w:sz w:val="24"/>
          <w:lang w:val="en-US"/>
        </w:rPr>
        <w:t>ahead</w:t>
      </w:r>
      <w:r w:rsidR="00390DEA" w:rsidRPr="00D97221">
        <w:rPr>
          <w:sz w:val="24"/>
          <w:lang w:val="en-US"/>
        </w:rPr>
        <w:t xml:space="preserve"> DRC, a</w:t>
      </w:r>
      <w:r w:rsidRPr="00D97221">
        <w:rPr>
          <w:sz w:val="24"/>
          <w:lang w:val="en-US"/>
        </w:rPr>
        <w:t xml:space="preserve"> significant probe of progress achieved is the relatively peaceful conduct of the </w:t>
      </w:r>
      <w:r w:rsidR="0017217F" w:rsidRPr="00D97221">
        <w:rPr>
          <w:sz w:val="24"/>
          <w:lang w:val="en-US"/>
        </w:rPr>
        <w:t>recent general elections in December 2018</w:t>
      </w:r>
      <w:r w:rsidRPr="00D97221">
        <w:rPr>
          <w:sz w:val="24"/>
          <w:lang w:val="en-US"/>
        </w:rPr>
        <w:t xml:space="preserve"> </w:t>
      </w:r>
      <w:r w:rsidR="00390DEA" w:rsidRPr="00D97221">
        <w:rPr>
          <w:sz w:val="24"/>
          <w:lang w:val="en-US"/>
        </w:rPr>
        <w:t xml:space="preserve">and </w:t>
      </w:r>
      <w:r w:rsidR="00692153">
        <w:rPr>
          <w:sz w:val="24"/>
          <w:lang w:val="en-US"/>
        </w:rPr>
        <w:t>the</w:t>
      </w:r>
      <w:r w:rsidR="0017217F" w:rsidRPr="00D97221">
        <w:rPr>
          <w:sz w:val="24"/>
          <w:lang w:val="en-US"/>
        </w:rPr>
        <w:t xml:space="preserve"> transition of power.</w:t>
      </w:r>
    </w:p>
    <w:p w:rsidR="00A87E41" w:rsidRPr="00D97221" w:rsidRDefault="00A87E41" w:rsidP="00C05561">
      <w:pPr>
        <w:spacing w:after="0" w:line="240" w:lineRule="auto"/>
        <w:jc w:val="both"/>
        <w:rPr>
          <w:sz w:val="24"/>
          <w:lang w:val="en-US"/>
        </w:rPr>
      </w:pPr>
    </w:p>
    <w:p w:rsidR="00390DEA" w:rsidRPr="00D97221" w:rsidRDefault="00390DEA" w:rsidP="00C05561">
      <w:pPr>
        <w:spacing w:after="0" w:line="240" w:lineRule="auto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 xml:space="preserve">This positive development should reinvigorate efforts of the DRC government to comprehensively address key human rights issues </w:t>
      </w:r>
      <w:r w:rsidR="001E5F27" w:rsidRPr="00D97221">
        <w:rPr>
          <w:sz w:val="24"/>
          <w:lang w:val="en-US"/>
        </w:rPr>
        <w:t>and work in close cooperation with the international community, especially the UN on these matters.</w:t>
      </w:r>
      <w:r w:rsidR="007C3F80">
        <w:rPr>
          <w:sz w:val="24"/>
          <w:lang w:val="en-US"/>
        </w:rPr>
        <w:t xml:space="preserve"> </w:t>
      </w:r>
      <w:r w:rsidR="007C3F80" w:rsidRPr="00E03F69">
        <w:rPr>
          <w:sz w:val="24"/>
          <w:lang w:val="en-US"/>
        </w:rPr>
        <w:t>Civil rights and liberties, including freedom of peaceful assembly, should not be limited any more.</w:t>
      </w:r>
    </w:p>
    <w:p w:rsidR="00A87E41" w:rsidRPr="00D97221" w:rsidRDefault="00A87E41" w:rsidP="00C05561">
      <w:pPr>
        <w:spacing w:after="0" w:line="240" w:lineRule="auto"/>
        <w:jc w:val="both"/>
        <w:rPr>
          <w:sz w:val="24"/>
          <w:lang w:val="en-US"/>
        </w:rPr>
      </w:pPr>
    </w:p>
    <w:p w:rsidR="00C05561" w:rsidRPr="00D97221" w:rsidRDefault="00CA3821" w:rsidP="00C05561">
      <w:pPr>
        <w:spacing w:after="0" w:line="240" w:lineRule="auto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>Bearing that in mind, P</w:t>
      </w:r>
      <w:r w:rsidR="00D10028" w:rsidRPr="00D97221">
        <w:rPr>
          <w:sz w:val="24"/>
          <w:lang w:val="en-US"/>
        </w:rPr>
        <w:t xml:space="preserve">olish delegation would like to present the following recommendations to the Government </w:t>
      </w:r>
      <w:r w:rsidR="008D71CD" w:rsidRPr="00D97221">
        <w:rPr>
          <w:sz w:val="24"/>
          <w:lang w:val="en-US"/>
        </w:rPr>
        <w:t>of</w:t>
      </w:r>
      <w:r w:rsidR="003E2B4F" w:rsidRPr="00D97221">
        <w:rPr>
          <w:sz w:val="24"/>
          <w:lang w:val="en-US"/>
        </w:rPr>
        <w:t xml:space="preserve"> </w:t>
      </w:r>
      <w:r w:rsidR="00ED5EA7" w:rsidRPr="00D97221">
        <w:rPr>
          <w:sz w:val="24"/>
          <w:lang w:val="en-US"/>
        </w:rPr>
        <w:t>the Democratic Republic of Congo</w:t>
      </w:r>
      <w:r w:rsidRPr="00D97221">
        <w:rPr>
          <w:sz w:val="24"/>
          <w:lang w:val="en-US"/>
        </w:rPr>
        <w:t>:</w:t>
      </w:r>
    </w:p>
    <w:p w:rsidR="00C05561" w:rsidRPr="00D97221" w:rsidRDefault="00C05561" w:rsidP="00C05561">
      <w:pPr>
        <w:spacing w:after="0" w:line="240" w:lineRule="auto"/>
        <w:jc w:val="both"/>
        <w:rPr>
          <w:sz w:val="24"/>
          <w:lang w:val="en-US"/>
        </w:rPr>
      </w:pPr>
    </w:p>
    <w:p w:rsidR="00D97221" w:rsidRPr="00D97221" w:rsidRDefault="00D97221" w:rsidP="00D97221">
      <w:pPr>
        <w:pStyle w:val="Akapitzlist"/>
        <w:spacing w:after="0" w:line="240" w:lineRule="auto"/>
        <w:jc w:val="both"/>
        <w:rPr>
          <w:b/>
          <w:sz w:val="24"/>
          <w:lang w:val="en-US"/>
        </w:rPr>
      </w:pPr>
    </w:p>
    <w:p w:rsidR="00C05561" w:rsidRPr="00D97221" w:rsidRDefault="000A67C2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D97221">
        <w:rPr>
          <w:b/>
          <w:sz w:val="24"/>
          <w:lang w:val="en-US"/>
        </w:rPr>
        <w:t>Undertake legal measures enabling effective protection of minorities, including religious ones, which would be complemented by educational campaign on importance of freedom of religious beliefs.</w:t>
      </w:r>
    </w:p>
    <w:p w:rsidR="00D97221" w:rsidRPr="00D97221" w:rsidRDefault="00D97221" w:rsidP="00D97221">
      <w:pPr>
        <w:pStyle w:val="Akapitzlist"/>
        <w:spacing w:after="0" w:line="240" w:lineRule="auto"/>
        <w:jc w:val="both"/>
        <w:rPr>
          <w:b/>
          <w:sz w:val="24"/>
          <w:lang w:val="en-US"/>
        </w:rPr>
      </w:pPr>
    </w:p>
    <w:p w:rsidR="000A67C2" w:rsidRPr="00D97221" w:rsidRDefault="000A67C2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D97221">
        <w:rPr>
          <w:b/>
          <w:sz w:val="24"/>
          <w:lang w:val="en-US"/>
        </w:rPr>
        <w:t>Continue reforms aimed at building strong civil society, enjoying independent, pluralistic media with free access to public information and legal protection of journalists and human rights defenders.</w:t>
      </w:r>
    </w:p>
    <w:p w:rsidR="00C05561" w:rsidRPr="00D97221" w:rsidRDefault="00C05561" w:rsidP="00C05561">
      <w:pPr>
        <w:pStyle w:val="Akapitzlist"/>
        <w:spacing w:after="0" w:line="240" w:lineRule="auto"/>
        <w:jc w:val="both"/>
        <w:rPr>
          <w:b/>
          <w:sz w:val="24"/>
          <w:lang w:val="en-US"/>
        </w:rPr>
      </w:pPr>
    </w:p>
    <w:p w:rsidR="000A67C2" w:rsidRPr="00D97221" w:rsidRDefault="00022F6D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D97221">
        <w:rPr>
          <w:b/>
          <w:sz w:val="24"/>
          <w:lang w:val="en-US"/>
        </w:rPr>
        <w:t xml:space="preserve">Continue all possible efforts in adopting legislation and implementing operational frameworks focusing on protecting women and </w:t>
      </w:r>
      <w:r w:rsidR="009044AD" w:rsidRPr="00D97221">
        <w:rPr>
          <w:b/>
          <w:sz w:val="24"/>
          <w:lang w:val="en-US"/>
        </w:rPr>
        <w:t xml:space="preserve">children </w:t>
      </w:r>
      <w:r w:rsidRPr="00D97221">
        <w:rPr>
          <w:b/>
          <w:sz w:val="24"/>
          <w:lang w:val="en-US"/>
        </w:rPr>
        <w:t>from violence,</w:t>
      </w:r>
      <w:r w:rsidR="009044AD" w:rsidRPr="00D97221">
        <w:rPr>
          <w:b/>
          <w:sz w:val="24"/>
          <w:lang w:val="en-US"/>
        </w:rPr>
        <w:t xml:space="preserve"> including</w:t>
      </w:r>
      <w:r w:rsidRPr="00D97221">
        <w:rPr>
          <w:b/>
          <w:sz w:val="24"/>
          <w:lang w:val="en-US"/>
        </w:rPr>
        <w:t xml:space="preserve"> </w:t>
      </w:r>
      <w:r w:rsidR="000A67C2" w:rsidRPr="00D97221">
        <w:rPr>
          <w:b/>
          <w:sz w:val="24"/>
          <w:lang w:val="en-US"/>
        </w:rPr>
        <w:t>sexual violence and harassment</w:t>
      </w:r>
      <w:r w:rsidR="007C3F80">
        <w:rPr>
          <w:b/>
          <w:sz w:val="24"/>
          <w:lang w:val="en-US"/>
        </w:rPr>
        <w:t xml:space="preserve">, also in the context of the security sector reform. </w:t>
      </w:r>
    </w:p>
    <w:p w:rsidR="000A67C2" w:rsidRPr="00D97221" w:rsidRDefault="000A67C2" w:rsidP="000A67C2">
      <w:pPr>
        <w:pStyle w:val="Akapitzlist"/>
        <w:rPr>
          <w:b/>
          <w:sz w:val="24"/>
          <w:lang w:val="en-US"/>
        </w:rPr>
      </w:pPr>
    </w:p>
    <w:p w:rsidR="00022F6D" w:rsidRPr="007C3F80" w:rsidRDefault="00D97221" w:rsidP="00C05561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US"/>
        </w:rPr>
      </w:pPr>
      <w:r w:rsidRPr="00D97221">
        <w:rPr>
          <w:b/>
          <w:sz w:val="24"/>
          <w:lang w:val="en-US"/>
        </w:rPr>
        <w:t xml:space="preserve">Continue utmost effort in providing </w:t>
      </w:r>
      <w:r w:rsidR="00022F6D" w:rsidRPr="00D97221">
        <w:rPr>
          <w:b/>
          <w:sz w:val="24"/>
          <w:lang w:val="en-US"/>
        </w:rPr>
        <w:t>access</w:t>
      </w:r>
      <w:r w:rsidR="009044AD" w:rsidRPr="00D97221">
        <w:rPr>
          <w:b/>
          <w:sz w:val="24"/>
          <w:lang w:val="en-US"/>
        </w:rPr>
        <w:t xml:space="preserve"> of all children</w:t>
      </w:r>
      <w:r w:rsidRPr="00D97221">
        <w:rPr>
          <w:b/>
          <w:sz w:val="24"/>
          <w:lang w:val="en-US"/>
        </w:rPr>
        <w:t xml:space="preserve"> to primary and secondary education, eliminate illiteracy and </w:t>
      </w:r>
      <w:r w:rsidRPr="007C3F80">
        <w:rPr>
          <w:b/>
          <w:sz w:val="24"/>
          <w:lang w:val="en-US"/>
        </w:rPr>
        <w:t xml:space="preserve">invest in improvement of quality and competences of teachers. </w:t>
      </w:r>
    </w:p>
    <w:p w:rsidR="00771930" w:rsidRPr="00D97221" w:rsidRDefault="00771930" w:rsidP="00771930">
      <w:pPr>
        <w:spacing w:after="0" w:line="240" w:lineRule="auto"/>
        <w:ind w:left="360"/>
        <w:jc w:val="both"/>
        <w:rPr>
          <w:sz w:val="24"/>
          <w:lang w:val="en-US"/>
        </w:rPr>
      </w:pPr>
    </w:p>
    <w:p w:rsidR="00771930" w:rsidRPr="00D97221" w:rsidRDefault="00771930" w:rsidP="00771930">
      <w:pPr>
        <w:spacing w:after="0" w:line="240" w:lineRule="auto"/>
        <w:ind w:left="360"/>
        <w:jc w:val="both"/>
        <w:rPr>
          <w:sz w:val="24"/>
          <w:lang w:val="en-US"/>
        </w:rPr>
      </w:pPr>
      <w:r w:rsidRPr="00D97221">
        <w:rPr>
          <w:sz w:val="24"/>
          <w:lang w:val="en-US"/>
        </w:rPr>
        <w:t>I thank you.</w:t>
      </w:r>
    </w:p>
    <w:sectPr w:rsidR="00771930" w:rsidRPr="00D9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4"/>
    <w:multiLevelType w:val="hybridMultilevel"/>
    <w:tmpl w:val="8ABE42E4"/>
    <w:lvl w:ilvl="0" w:tplc="57F83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1C8"/>
    <w:multiLevelType w:val="hybridMultilevel"/>
    <w:tmpl w:val="FD8A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marquest Joanna">
    <w15:presenceInfo w15:providerId="None" w15:userId="Desmarquest J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BD"/>
    <w:rsid w:val="00022F6D"/>
    <w:rsid w:val="000A50B6"/>
    <w:rsid w:val="000A67C2"/>
    <w:rsid w:val="00161948"/>
    <w:rsid w:val="0017217F"/>
    <w:rsid w:val="0018672F"/>
    <w:rsid w:val="001C24ED"/>
    <w:rsid w:val="001E5F27"/>
    <w:rsid w:val="001F211A"/>
    <w:rsid w:val="00226CBD"/>
    <w:rsid w:val="002341CA"/>
    <w:rsid w:val="00267FCC"/>
    <w:rsid w:val="0027022A"/>
    <w:rsid w:val="0028634A"/>
    <w:rsid w:val="00286FDC"/>
    <w:rsid w:val="002B78BE"/>
    <w:rsid w:val="002F2188"/>
    <w:rsid w:val="00327808"/>
    <w:rsid w:val="00390DEA"/>
    <w:rsid w:val="003958BD"/>
    <w:rsid w:val="003E2B4F"/>
    <w:rsid w:val="004334B3"/>
    <w:rsid w:val="004D4B62"/>
    <w:rsid w:val="00573CF2"/>
    <w:rsid w:val="00596C55"/>
    <w:rsid w:val="00692153"/>
    <w:rsid w:val="006A3C1C"/>
    <w:rsid w:val="006A548A"/>
    <w:rsid w:val="006F503F"/>
    <w:rsid w:val="00706A70"/>
    <w:rsid w:val="00746427"/>
    <w:rsid w:val="0074711F"/>
    <w:rsid w:val="00771930"/>
    <w:rsid w:val="007731A4"/>
    <w:rsid w:val="00786A59"/>
    <w:rsid w:val="007C3F80"/>
    <w:rsid w:val="007D19EE"/>
    <w:rsid w:val="00872EB0"/>
    <w:rsid w:val="008D62EE"/>
    <w:rsid w:val="008D71CD"/>
    <w:rsid w:val="009044AD"/>
    <w:rsid w:val="009E201C"/>
    <w:rsid w:val="00A87E41"/>
    <w:rsid w:val="00B107A7"/>
    <w:rsid w:val="00B3569D"/>
    <w:rsid w:val="00B56082"/>
    <w:rsid w:val="00B8509B"/>
    <w:rsid w:val="00BC1F6E"/>
    <w:rsid w:val="00C03EB4"/>
    <w:rsid w:val="00C05561"/>
    <w:rsid w:val="00C24964"/>
    <w:rsid w:val="00CA3821"/>
    <w:rsid w:val="00CB78F3"/>
    <w:rsid w:val="00D10028"/>
    <w:rsid w:val="00D134CC"/>
    <w:rsid w:val="00D46BE3"/>
    <w:rsid w:val="00D97221"/>
    <w:rsid w:val="00DE78FD"/>
    <w:rsid w:val="00E03F69"/>
    <w:rsid w:val="00E121BB"/>
    <w:rsid w:val="00E13721"/>
    <w:rsid w:val="00E2222B"/>
    <w:rsid w:val="00E7717C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1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A0983-C303-43E7-B50F-435671F16C12}"/>
</file>

<file path=customXml/itemProps2.xml><?xml version="1.0" encoding="utf-8"?>
<ds:datastoreItem xmlns:ds="http://schemas.openxmlformats.org/officeDocument/2006/customXml" ds:itemID="{51B923B6-3EDD-4CD6-816A-9986C2A6C1DA}"/>
</file>

<file path=customXml/itemProps3.xml><?xml version="1.0" encoding="utf-8"?>
<ds:datastoreItem xmlns:ds="http://schemas.openxmlformats.org/officeDocument/2006/customXml" ds:itemID="{360CF6F5-AF0B-4592-AF30-86CE1EC6C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Karlikowska Róża</dc:creator>
  <cp:lastModifiedBy>Wyżnikiewicz Agnieszka</cp:lastModifiedBy>
  <cp:revision>10</cp:revision>
  <dcterms:created xsi:type="dcterms:W3CDTF">2019-04-18T13:35:00Z</dcterms:created>
  <dcterms:modified xsi:type="dcterms:W3CDTF">2019-04-29T08:01:00Z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