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eastAsia="es-UY"/>
        </w:rPr>
      </w:pPr>
      <w:r>
        <w:rPr>
          <w:lang w:eastAsia="es-UY"/>
        </w:rPr>
      </w:r>
    </w:p>
    <w:p>
      <w:pPr>
        <w:pStyle w:val="Normal"/>
        <w:rPr>
          <w:lang w:val="es-UY" w:eastAsia="es-UY"/>
        </w:rPr>
      </w:pPr>
      <w:r>
        <w:rPr>
          <w:lang w:val="es-UY" w:eastAsia="es-UY"/>
        </w:rPr>
      </w:r>
    </w:p>
    <w:tbl>
      <w:tblPr>
        <w:tblW w:w="5000" w:type="pct"/>
        <w:jc w:val="left"/>
        <w:tblInd w:w="-108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813"/>
        <w:gridCol w:w="2815"/>
        <w:gridCol w:w="3017"/>
      </w:tblGrid>
      <w:tr>
        <w:trPr/>
        <w:tc>
          <w:tcPr>
            <w:tcW w:w="281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lang w:val="es-UY" w:eastAsia="es-UY"/>
              </w:rPr>
            </w:pPr>
            <w:r>
              <w:rPr>
                <w:lang w:val="es-UY" w:eastAsia="es-UY"/>
              </w:rPr>
              <w:drawing>
                <wp:inline distT="0" distB="0" distL="0" distR="0">
                  <wp:extent cx="962025" cy="551180"/>
                  <wp:effectExtent l="0" t="0" r="0" b="0"/>
                  <wp:docPr id="1" name="Imagen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12" t="-195" r="-112" b="-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1F497D"/>
                <w:sz w:val="20"/>
                <w:szCs w:val="20"/>
                <w:lang w:val="es-UY" w:eastAsia="es-UY"/>
              </w:rPr>
            </w:pPr>
            <w:r>
              <w:rPr>
                <w:color w:val="1F497D"/>
                <w:sz w:val="20"/>
                <w:szCs w:val="20"/>
                <w:lang w:val="es-UY" w:eastAsia="es-UY"/>
              </w:rPr>
              <w:drawing>
                <wp:inline distT="0" distB="0" distL="0" distR="0">
                  <wp:extent cx="628015" cy="692785"/>
                  <wp:effectExtent l="0" t="0" r="0" b="0"/>
                  <wp:docPr id="2" name="Imagen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171" t="-155" r="-171" b="-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9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dxa"/>
            <w:tcBorders/>
            <w:shd w:fill="auto" w:val="clear"/>
            <w:vAlign w:val="center"/>
          </w:tcPr>
          <w:p>
            <w:pPr>
              <w:pStyle w:val="Normal"/>
              <w:rPr>
                <w:lang w:eastAsia="es-UY"/>
              </w:rPr>
            </w:pPr>
            <w:r>
              <w:rPr>
                <w:sz w:val="22"/>
                <w:szCs w:val="22"/>
                <w:lang w:val="fr-CH" w:eastAsia="es-UY"/>
              </w:rPr>
              <w:drawing>
                <wp:inline distT="0" distB="0" distL="0" distR="0">
                  <wp:extent cx="1825625" cy="601980"/>
                  <wp:effectExtent l="0" t="0" r="0" b="0"/>
                  <wp:docPr id="3" name="Imagen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40" t="-124" r="-40" b="-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625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lang w:eastAsia="es-UY"/>
        </w:rPr>
      </w:pPr>
      <w:r>
        <w:rPr>
          <w:lang w:eastAsia="es-UY"/>
        </w:rPr>
      </w:r>
    </w:p>
    <w:p>
      <w:pPr>
        <w:pStyle w:val="Cuerpodetexto"/>
        <w:jc w:val="left"/>
        <w:rPr>
          <w:rFonts w:ascii="Arial" w:hAnsi="Arial" w:cs="Arial"/>
          <w:lang w:eastAsia="es-UY"/>
        </w:rPr>
      </w:pPr>
      <w:r>
        <w:rPr>
          <w:rFonts w:cs="Arial" w:ascii="Arial" w:hAnsi="Arial"/>
          <w:lang w:eastAsia="es-UY"/>
        </w:rPr>
      </w:r>
    </w:p>
    <w:p>
      <w:pPr>
        <w:pStyle w:val="CompanyName"/>
        <w:spacing w:lineRule="auto" w:line="360" w:before="0" w:after="0"/>
        <w:rPr>
          <w:rFonts w:ascii="Times New Roman" w:hAnsi="Times New Roman" w:cs="Times New Roman"/>
          <w:b/>
          <w:b/>
          <w:sz w:val="18"/>
          <w:lang w:eastAsia="es-UY"/>
        </w:rPr>
      </w:pPr>
      <w:r>
        <w:rPr>
          <w:rFonts w:cs="Times New Roman" w:ascii="Times New Roman" w:hAnsi="Times New Roman"/>
          <w:b/>
          <w:sz w:val="18"/>
          <w:lang w:eastAsia="es-UY"/>
        </w:rPr>
      </w:r>
    </w:p>
    <w:p>
      <w:pPr>
        <w:pStyle w:val="CompanyName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33 PERIODO DE SESIONES DEL</w:t>
      </w:r>
    </w:p>
    <w:p>
      <w:pPr>
        <w:pStyle w:val="CompanyName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EXAMEN PERIODICO UNIVERSAL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center"/>
        <w:rPr>
          <w:rStyle w:val="Ninguno"/>
          <w:rFonts w:ascii="Calibri" w:hAnsi="Calibri" w:eastAsia="Calibri" w:cs="Calibri"/>
          <w:b/>
          <w:b/>
          <w:bCs/>
          <w:color w:val="000000"/>
          <w:sz w:val="24"/>
          <w:szCs w:val="24"/>
          <w:u w:val="none" w:color="000000"/>
          <w:lang w:val="es-ES_tradnl"/>
        </w:rPr>
      </w:pPr>
      <w:r>
        <w:rPr/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ind w:left="0" w:right="0" w:hanging="0"/>
        <w:jc w:val="center"/>
        <w:rPr/>
      </w:pPr>
      <w:r>
        <w:rPr>
          <w:rStyle w:val="Ninguno"/>
          <w:rFonts w:eastAsia="Calibri" w:cs="Calibri" w:ascii="Times New Roman" w:hAnsi="Times New Roman"/>
          <w:b/>
          <w:bCs/>
          <w:color w:val="000000"/>
          <w:sz w:val="24"/>
          <w:szCs w:val="24"/>
          <w:u w:val="none" w:color="000000"/>
          <w:lang w:val="es-ES_tradnl"/>
        </w:rPr>
        <w:t>RECOMENDACIONES ETIOP</w:t>
      </w:r>
      <w:r>
        <w:rPr>
          <w:rStyle w:val="Ninguno"/>
          <w:rFonts w:eastAsia="Calibri" w:cs="Calibri" w:ascii="Times New Roman" w:hAnsi="Times New Roman"/>
          <w:b/>
          <w:bCs/>
          <w:color w:val="000000"/>
          <w:sz w:val="24"/>
          <w:szCs w:val="24"/>
          <w:u w:val="none" w:color="000000"/>
          <w:lang w:val="es-ES_tradnl"/>
        </w:rPr>
        <w:t>Í</w:t>
      </w:r>
      <w:r>
        <w:rPr>
          <w:rStyle w:val="Ninguno"/>
          <w:rFonts w:eastAsia="Calibri" w:cs="Calibri" w:ascii="Times New Roman" w:hAnsi="Times New Roman"/>
          <w:b/>
          <w:bCs/>
          <w:color w:val="000000"/>
          <w:sz w:val="24"/>
          <w:szCs w:val="24"/>
          <w:u w:val="none" w:color="000000"/>
          <w:lang w:val="es-ES_tradnl"/>
        </w:rPr>
        <w:t>A</w:t>
      </w:r>
    </w:p>
    <w:p>
      <w:pPr>
        <w:pStyle w:val="Poromisin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276" w:before="0" w:after="200"/>
        <w:ind w:left="0" w:right="0" w:hanging="0"/>
        <w:jc w:val="both"/>
        <w:rPr>
          <w:rStyle w:val="Ninguno"/>
          <w:rFonts w:ascii="Times New Roman" w:hAnsi="Times New Roman"/>
          <w:sz w:val="24"/>
          <w:szCs w:val="24"/>
        </w:rPr>
      </w:pPr>
      <w:r>
        <w:rPr>
          <w:rFonts w:eastAsia="Calibri" w:cs="Calibri" w:ascii="Calibri" w:hAnsi="Calibri"/>
          <w:b/>
          <w:bCs/>
          <w:color w:val="000000"/>
          <w:sz w:val="24"/>
          <w:szCs w:val="24"/>
          <w:u w:val="none" w:color="000000"/>
          <w:lang w:val="es-ES_tradnl"/>
        </w:rPr>
      </w:r>
    </w:p>
    <w:p>
      <w:pPr>
        <w:pStyle w:val="Poromisin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276" w:before="0" w:after="200"/>
        <w:ind w:left="0" w:right="0" w:hanging="0"/>
        <w:jc w:val="both"/>
        <w:rPr/>
      </w:pPr>
      <w:r>
        <w:rPr>
          <w:rStyle w:val="Ninguno"/>
          <w:rFonts w:eastAsia="Calibri" w:cs="Calibri" w:ascii="Times New Roman" w:hAnsi="Times New Roman"/>
          <w:sz w:val="24"/>
          <w:szCs w:val="24"/>
          <w:u w:val="none" w:color="000000"/>
          <w:lang w:val="es-ES_tradnl"/>
        </w:rPr>
        <w:t>G</w:t>
      </w:r>
      <w:r>
        <w:rPr>
          <w:rStyle w:val="Ninguno"/>
          <w:rFonts w:eastAsia="Calibri" w:cs="Calibri" w:ascii="Times New Roman" w:hAnsi="Times New Roman"/>
          <w:sz w:val="24"/>
          <w:szCs w:val="24"/>
          <w:u w:val="none" w:color="000000"/>
          <w:lang w:val="es-ES_tradnl"/>
        </w:rPr>
        <w:t>racias señor</w:t>
      </w:r>
      <w:r>
        <w:rPr>
          <w:rStyle w:val="Ninguno"/>
          <w:rFonts w:eastAsia="Calibri" w:cs="Calibri" w:ascii="Times New Roman" w:hAnsi="Times New Roman"/>
          <w:sz w:val="24"/>
          <w:szCs w:val="24"/>
          <w:u w:val="none" w:color="000000"/>
          <w:lang w:val="es-ES_tradnl"/>
        </w:rPr>
        <w:t>a</w:t>
      </w:r>
      <w:r>
        <w:rPr>
          <w:rStyle w:val="Ninguno"/>
          <w:rFonts w:eastAsia="Calibri" w:cs="Calibri" w:ascii="Times New Roman" w:hAnsi="Times New Roman"/>
          <w:sz w:val="24"/>
          <w:szCs w:val="24"/>
          <w:u w:val="none" w:color="000000"/>
          <w:lang w:val="es-ES_tradnl"/>
        </w:rPr>
        <w:t xml:space="preserve"> </w:t>
      </w:r>
      <w:r>
        <w:rPr>
          <w:rStyle w:val="Ninguno"/>
          <w:rFonts w:eastAsia="Calibri" w:cs="Calibri" w:ascii="Times New Roman" w:hAnsi="Times New Roman"/>
          <w:sz w:val="24"/>
          <w:szCs w:val="24"/>
          <w:u w:val="none" w:color="000000"/>
          <w:lang w:val="es-ES_tradnl"/>
        </w:rPr>
        <w:t>Vicepresidenta</w:t>
      </w:r>
      <w:r>
        <w:rPr>
          <w:rStyle w:val="Ninguno"/>
          <w:rFonts w:eastAsia="Calibri" w:cs="Calibri" w:ascii="Times New Roman" w:hAnsi="Times New Roman"/>
          <w:sz w:val="24"/>
          <w:szCs w:val="24"/>
          <w:u w:val="none" w:color="000000"/>
          <w:lang w:val="es-ES_tradnl"/>
        </w:rPr>
        <w:t>,</w:t>
      </w:r>
    </w:p>
    <w:p>
      <w:pPr>
        <w:pStyle w:val="Poromisin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276" w:before="0" w:after="200"/>
        <w:ind w:left="0" w:right="0" w:hanging="0"/>
        <w:jc w:val="both"/>
        <w:rPr/>
      </w:pPr>
      <w:r>
        <w:rPr>
          <w:rStyle w:val="Ninguno"/>
          <w:rFonts w:eastAsia="Calibri" w:cs="Calibri" w:ascii="Times New Roman" w:hAnsi="Times New Roman"/>
          <w:color w:val="000000"/>
          <w:sz w:val="24"/>
          <w:szCs w:val="24"/>
          <w:u w:val="none" w:color="000000"/>
          <w:lang w:val="es-ES_tradnl"/>
        </w:rPr>
        <w:t>Uruguay</w:t>
      </w:r>
      <w:r>
        <w:rPr>
          <w:rStyle w:val="Ninguno"/>
          <w:rFonts w:eastAsia="Calibri" w:cs="Calibri" w:ascii="Times New Roman" w:hAnsi="Times New Roman"/>
          <w:color w:val="000000"/>
          <w:sz w:val="24"/>
          <w:szCs w:val="24"/>
          <w:u w:val="none" w:color="000000"/>
          <w:lang w:val="es-ES_tradnl"/>
        </w:rPr>
        <w:t xml:space="preserve"> saluda los esfuerzos que Etiopía se encuentra realizando para la protección y la promoción de los derechos humanos y recibe con satisfacción la implementación del segundo Plan de Acción Nacional de Derechos Humanos para el período 2016-2020, así como las medidas adoptadas para el fortalecimiento de </w:t>
      </w:r>
      <w:r>
        <w:rPr>
          <w:rStyle w:val="Ninguno"/>
          <w:rFonts w:eastAsia="Calibri" w:cs="Calibri" w:ascii="Times New Roman" w:hAnsi="Times New Roman"/>
          <w:color w:val="000000"/>
          <w:sz w:val="24"/>
          <w:szCs w:val="24"/>
          <w:u w:val="none" w:color="000000"/>
          <w:lang w:val="es-ES_tradnl"/>
        </w:rPr>
        <w:t>su</w:t>
      </w:r>
      <w:r>
        <w:rPr>
          <w:rStyle w:val="Ninguno"/>
          <w:rFonts w:eastAsia="Calibri" w:cs="Calibri" w:ascii="Times New Roman" w:hAnsi="Times New Roman"/>
          <w:color w:val="000000"/>
          <w:sz w:val="24"/>
          <w:szCs w:val="24"/>
          <w:u w:val="none" w:color="000000"/>
          <w:lang w:val="es-ES_tradnl"/>
        </w:rPr>
        <w:t xml:space="preserve"> Comisión de Derechos Humanos, entre otras acciones.</w:t>
      </w:r>
    </w:p>
    <w:p>
      <w:pPr>
        <w:pStyle w:val="Cue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276"/>
        <w:ind w:left="0" w:right="0" w:hanging="0"/>
        <w:jc w:val="both"/>
        <w:rPr/>
      </w:pPr>
      <w:r>
        <w:rPr>
          <w:rFonts w:eastAsia="Calibri" w:cs="Calibri" w:ascii="Times New Roman" w:hAnsi="Times New Roman"/>
          <w:sz w:val="24"/>
          <w:szCs w:val="24"/>
          <w:u w:val="none" w:color="000000"/>
          <w:lang w:val="es-ES_tradnl"/>
        </w:rPr>
        <w:t xml:space="preserve">Alentados por estos avances, Uruguay anima a Etiopía a continuar con el proceso en curso de reformas orientadas al fortalecimiento del sistema de derechos humanos. A tales efectos, </w:t>
      </w:r>
      <w:r>
        <w:rPr>
          <w:rStyle w:val="Ninguno"/>
          <w:rFonts w:eastAsia="Calibri" w:cs="Calibri" w:ascii="Times New Roman" w:hAnsi="Times New Roman"/>
          <w:sz w:val="24"/>
          <w:szCs w:val="24"/>
          <w:u w:val="single" w:color="000000"/>
          <w:lang w:val="es-ES_tradnl"/>
        </w:rPr>
        <w:t xml:space="preserve">Uruguay se permite </w:t>
      </w:r>
      <w:r>
        <w:rPr>
          <w:rStyle w:val="Ninguno"/>
          <w:rFonts w:eastAsia="Calibri" w:cs="Calibri" w:ascii="Times New Roman" w:hAnsi="Times New Roman"/>
          <w:sz w:val="24"/>
          <w:szCs w:val="24"/>
          <w:u w:val="single" w:color="000000"/>
          <w:lang w:val="es-ES_tradnl"/>
        </w:rPr>
        <w:t>recomendar</w:t>
      </w:r>
      <w:r>
        <w:rPr>
          <w:rStyle w:val="Ninguno"/>
          <w:rFonts w:eastAsia="Calibri" w:cs="Calibri" w:ascii="Times New Roman" w:hAnsi="Times New Roman"/>
          <w:sz w:val="24"/>
          <w:szCs w:val="24"/>
          <w:u w:val="single" w:color="000000"/>
          <w:lang w:val="es-ES_tradnl"/>
        </w:rPr>
        <w:t>:</w:t>
      </w:r>
    </w:p>
    <w:p>
      <w:pPr>
        <w:pStyle w:val="Cue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276"/>
        <w:ind w:left="0" w:right="0" w:hanging="0"/>
        <w:jc w:val="both"/>
        <w:rPr>
          <w:rFonts w:ascii="Times New Roman" w:hAnsi="Times New Roman" w:eastAsia="Calibri" w:cs="Calibri"/>
          <w:sz w:val="24"/>
          <w:szCs w:val="24"/>
          <w:u w:val="none" w:color="000000"/>
          <w:lang w:val="es-ES_tradnl"/>
        </w:rPr>
      </w:pPr>
      <w:r>
        <w:rPr>
          <w:rFonts w:eastAsia="Calibri" w:cs="Calibri" w:ascii="Times New Roman" w:hAnsi="Times New Roman"/>
          <w:sz w:val="24"/>
          <w:szCs w:val="24"/>
          <w:u w:val="none" w:color="000000"/>
          <w:lang w:val="es-ES_tradnl"/>
        </w:rPr>
      </w:r>
    </w:p>
    <w:p>
      <w:pPr>
        <w:pStyle w:val="Cuerpo"/>
        <w:numPr>
          <w:ilvl w:val="0"/>
          <w:numId w:val="0"/>
        </w:numPr>
        <w:bidi w:val="0"/>
        <w:spacing w:lineRule="auto" w:line="276"/>
        <w:ind w:left="108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  <w:u w:val="none" w:color="000000"/>
          <w:lang w:val="es-ES_tradnl"/>
        </w:rPr>
        <w:t>- Considerar adherirse y ratificar el Estatuto de Roma, constitutivo de la Corte Penal Internacional.</w:t>
      </w:r>
    </w:p>
    <w:p>
      <w:pPr>
        <w:pStyle w:val="Cue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276"/>
        <w:ind w:left="720" w:right="0" w:hanging="0"/>
        <w:jc w:val="both"/>
        <w:rPr>
          <w:rFonts w:ascii="Times New Roman" w:hAnsi="Times New Roman" w:eastAsia="Calibri" w:cs="Calibri"/>
          <w:sz w:val="24"/>
          <w:szCs w:val="24"/>
          <w:u w:val="none" w:color="000000"/>
          <w:lang w:val="es-ES_tradnl"/>
        </w:rPr>
      </w:pPr>
      <w:r>
        <w:rPr>
          <w:rFonts w:eastAsia="Calibri" w:cs="Calibri" w:ascii="Times New Roman" w:hAnsi="Times New Roman"/>
          <w:sz w:val="24"/>
          <w:szCs w:val="24"/>
          <w:u w:val="none" w:color="000000"/>
          <w:lang w:val="es-ES_tradnl"/>
        </w:rPr>
      </w:r>
    </w:p>
    <w:p>
      <w:pPr>
        <w:pStyle w:val="Cuerpo"/>
        <w:numPr>
          <w:ilvl w:val="0"/>
          <w:numId w:val="0"/>
        </w:numPr>
        <w:bidi w:val="0"/>
        <w:spacing w:lineRule="auto" w:line="276"/>
        <w:ind w:left="108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  <w:u w:val="none" w:color="000000"/>
          <w:lang w:val="es-ES_tradnl"/>
        </w:rPr>
        <w:t>- Considerar adherirse y ratificar el Convenio 189 de la Organización Internacional del Trabajo sobre el trabajo decente para las trabajadoras y los trabajadores domésticos.</w:t>
      </w:r>
    </w:p>
    <w:p>
      <w:pPr>
        <w:pStyle w:val="Cue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276"/>
        <w:ind w:left="0" w:right="0" w:hanging="0"/>
        <w:jc w:val="both"/>
        <w:rPr>
          <w:rFonts w:ascii="Times New Roman" w:hAnsi="Times New Roman" w:eastAsia="Calibri" w:cs="Calibri"/>
          <w:sz w:val="24"/>
          <w:szCs w:val="24"/>
          <w:u w:val="none" w:color="000000"/>
          <w:lang w:val="es-ES_tradnl"/>
        </w:rPr>
      </w:pPr>
      <w:r>
        <w:rPr>
          <w:rFonts w:eastAsia="Calibri" w:cs="Calibri" w:ascii="Times New Roman" w:hAnsi="Times New Roman"/>
          <w:sz w:val="24"/>
          <w:szCs w:val="24"/>
          <w:u w:val="none" w:color="000000"/>
          <w:lang w:val="es-ES_tradnl"/>
        </w:rPr>
      </w:r>
    </w:p>
    <w:p>
      <w:pPr>
        <w:pStyle w:val="Cuerpo"/>
        <w:numPr>
          <w:ilvl w:val="0"/>
          <w:numId w:val="0"/>
        </w:numPr>
        <w:bidi w:val="0"/>
        <w:ind w:left="1080" w:right="0" w:hanging="0"/>
        <w:jc w:val="both"/>
        <w:rPr>
          <w:rFonts w:ascii="Times New Roman" w:hAnsi="Times New Roman" w:cs="Times New Roman"/>
          <w:b/>
          <w:b/>
          <w:sz w:val="24"/>
          <w:szCs w:val="24"/>
          <w:lang w:val="es-ES"/>
        </w:rPr>
      </w:pPr>
      <w:r>
        <w:rPr>
          <w:rFonts w:eastAsia="Calibri" w:cs="Calibri" w:ascii="Times New Roman" w:hAnsi="Times New Roman"/>
          <w:b/>
          <w:sz w:val="24"/>
          <w:szCs w:val="24"/>
          <w:u w:val="none" w:color="000000"/>
          <w:lang w:val="es-ES_tradnl"/>
        </w:rPr>
        <w:t xml:space="preserve">- </w:t>
      </w:r>
      <w:r>
        <w:rPr>
          <w:rFonts w:eastAsia="Calibri" w:cs="Calibri" w:ascii="Times New Roman" w:hAnsi="Times New Roman"/>
          <w:b w:val="false"/>
          <w:bCs w:val="false"/>
          <w:sz w:val="24"/>
          <w:szCs w:val="24"/>
          <w:u w:val="none" w:color="000000"/>
          <w:lang w:val="es-ES_tradnl"/>
        </w:rPr>
        <w:t xml:space="preserve">Cursar una invitación abierta a los procedimientos especiales del Consejo de Derechos Humanos para que visiten el país. </w:t>
      </w:r>
    </w:p>
    <w:sectPr>
      <w:type w:val="nextPage"/>
      <w:pgSz w:w="11906" w:h="16838"/>
      <w:pgMar w:left="1560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Helvetica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  <w:font w:name="Helvetica Neue"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s-UY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eastAsia="zh-CN" w:bidi="ar-SA"/>
    </w:rPr>
  </w:style>
  <w:style w:type="character" w:styleId="WW8Num1z0">
    <w:name w:val="WW8Num1z0"/>
    <w:qFormat/>
    <w:rPr>
      <w:rFonts w:ascii="Calibri" w:hAnsi="Calibri" w:cs="Times New Roman"/>
      <w:color w:val="000000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3z0">
    <w:name w:val="WW8Num3z0"/>
    <w:qFormat/>
    <w:rPr>
      <w:rFonts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Calibri" w:hAnsi="Calibri" w:eastAsia="Calibri" w:cs="Times New Roman"/>
      <w:color w:val="000000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strike w:val="false"/>
      <w:dstrike w:val="false"/>
      <w:u w:val="none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cs="Times New Roman"/>
    </w:rPr>
  </w:style>
  <w:style w:type="character" w:styleId="WW8Num16z1">
    <w:name w:val="WW8Num16z1"/>
    <w:qFormat/>
    <w:rPr>
      <w:rFonts w:cs="Times New Roman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strike w:val="false"/>
      <w:dstrike w:val="false"/>
      <w:u w:val="none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cs="Times New Roman"/>
    </w:rPr>
  </w:style>
  <w:style w:type="character" w:styleId="WW8Num22z1">
    <w:name w:val="WW8Num22z1"/>
    <w:qFormat/>
    <w:rPr>
      <w:rFonts w:cs="Times New Roman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Helvetica;Arial" w:hAnsi="Helvetica;Arial" w:eastAsia="Times New Roman" w:cs="Helvetica;Aria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rFonts w:cs="Times New Roman"/>
    </w:rPr>
  </w:style>
  <w:style w:type="character" w:styleId="WW8Num26z1">
    <w:name w:val="WW8Num26z1"/>
    <w:qFormat/>
    <w:rPr>
      <w:rFonts w:cs="Times New Roman"/>
    </w:rPr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DefaultParagraphFont">
    <w:name w:val="Default Paragraph Font"/>
    <w:qFormat/>
    <w:rPr/>
  </w:style>
  <w:style w:type="character" w:styleId="Dgse1">
    <w:name w:val="dgse1"/>
    <w:qFormat/>
    <w:rPr>
      <w:rFonts w:ascii="Arial" w:hAnsi="Arial" w:cs="Arial"/>
      <w:color w:val="000000"/>
      <w:sz w:val="20"/>
    </w:rPr>
  </w:style>
  <w:style w:type="character" w:styleId="EmailStyle19">
    <w:name w:val="EmailStyle19"/>
    <w:qFormat/>
    <w:rPr>
      <w:rFonts w:ascii="Arial" w:hAnsi="Arial" w:cs="Arial"/>
      <w:color w:val="000000"/>
      <w:sz w:val="20"/>
      <w:szCs w:val="20"/>
    </w:rPr>
  </w:style>
  <w:style w:type="character" w:styleId="Hps">
    <w:name w:val="hps"/>
    <w:basedOn w:val="DefaultParagraphFont"/>
    <w:qFormat/>
    <w:rPr/>
  </w:style>
  <w:style w:type="character" w:styleId="St">
    <w:name w:val="st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  <w:lang w:val="es-ES"/>
    </w:rPr>
  </w:style>
  <w:style w:type="character" w:styleId="EnlacedeInternet">
    <w:name w:val="Enlace de Internet"/>
    <w:rPr>
      <w:color w:val="0000FF"/>
      <w:u w:val="single"/>
    </w:rPr>
  </w:style>
  <w:style w:type="character" w:styleId="HTMLPreformattedChar">
    <w:name w:val="HTML Preformatted Char"/>
    <w:qFormat/>
    <w:rPr>
      <w:rFonts w:ascii="Courier New" w:hAnsi="Courier New" w:cs="Courier New"/>
    </w:rPr>
  </w:style>
  <w:style w:type="character" w:styleId="Ninguno">
    <w:name w:val="Ninguno"/>
    <w:qFormat/>
    <w:rPr>
      <w:lang w:val="es-ES_tradn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jc w:val="both"/>
    </w:pPr>
    <w:rPr>
      <w:szCs w:val="20"/>
      <w:lang w:val="es-UY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CompanyName">
    <w:name w:val="Company Name"/>
    <w:basedOn w:val="Cuerpodetexto"/>
    <w:qFormat/>
    <w:pPr>
      <w:keepLines/>
      <w:spacing w:lineRule="atLeast" w:line="240" w:before="0" w:after="80"/>
      <w:jc w:val="center"/>
    </w:pPr>
    <w:rPr>
      <w:rFonts w:ascii="Garamond" w:hAnsi="Garamond" w:cs="Garamond"/>
      <w:caps/>
      <w:spacing w:val="75"/>
      <w:sz w:val="21"/>
      <w:lang w:val="es-ES_tradnl"/>
    </w:rPr>
  </w:style>
  <w:style w:type="paragraph" w:styleId="NoSpacing">
    <w:name w:val="No Spacing"/>
    <w:basedOn w:val="Normal"/>
    <w:qFormat/>
    <w:pPr/>
    <w:rPr>
      <w:rFonts w:ascii="Calibri" w:hAnsi="Calibri" w:eastAsia="Calibri" w:cs="Calibri"/>
      <w:sz w:val="22"/>
      <w:szCs w:val="22"/>
      <w:lang w:val="fr-CH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>
      <w:lang w:val="fr-CH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fr-CH"/>
    </w:rPr>
  </w:style>
  <w:style w:type="paragraph" w:styleId="Default">
    <w:name w:val="Default"/>
    <w:qFormat/>
    <w:pPr>
      <w:widowControl/>
      <w:suppressAutoHyphens w:val="true"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es-UY" w:eastAsia="zh-CN" w:bidi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uerpo">
    <w:name w:val="Cuerpo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vertAlign w:val="baseline"/>
      <w:lang w:val="es-ES_tradnl" w:eastAsia="zh-CN" w:bidi="hi-IN"/>
    </w:rPr>
  </w:style>
  <w:style w:type="paragraph" w:styleId="Poromisin">
    <w:name w:val="Por omisión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vertAlign w:val="baseline"/>
      <w:lang w:val="es-UY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image" Target="media/image2.png"/><Relationship Id="rId7" Type="http://schemas.openxmlformats.org/officeDocument/2006/relationships/customXml" Target="../customXml/item1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fontTable" Target="fontTable.xml"/><Relationship Id="rId4" Type="http://schemas.openxmlformats.org/officeDocument/2006/relationships/image" Target="media/image3.png"/><Relationship Id="rId9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3D37F-C8B3-4F21-A164-DBC3BBB3F7EA}"/>
</file>

<file path=customXml/itemProps2.xml><?xml version="1.0" encoding="utf-8"?>
<ds:datastoreItem xmlns:ds="http://schemas.openxmlformats.org/officeDocument/2006/customXml" ds:itemID="{FB63EAF1-BC7D-4FBD-A232-59D9DEBA5539}"/>
</file>

<file path=customXml/itemProps3.xml><?xml version="1.0" encoding="utf-8"?>
<ds:datastoreItem xmlns:ds="http://schemas.openxmlformats.org/officeDocument/2006/customXml" ds:itemID="{50328C5D-1D63-4547-9975-955A562A2BCF}"/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130</TotalTime>
  <Application>LibreOffice/6.0.5.2$Windows_X86_64 LibreOffice_project/54c8cbb85f300ac59db32fe8a675ff7683cd5a16</Application>
  <Pages>1</Pages>
  <Words>159</Words>
  <Characters>923</Characters>
  <CharactersWithSpaces>1075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dgse1</dc:creator>
  <dc:description/>
  <cp:lastModifiedBy/>
  <cp:revision>5</cp:revision>
  <cp:lastPrinted>2017-11-14T11:34:00Z</cp:lastPrinted>
  <dcterms:created xsi:type="dcterms:W3CDTF">2019-05-06T09:36:00Z</dcterms:created>
  <dcterms:modified xsi:type="dcterms:W3CDTF">2019-05-14T10:29:11Z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