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Style w:val="Ninguno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tl w:val="0"/>
          <w:lang w:val="es-ES_tradnl"/>
        </w:rPr>
        <w:t xml:space="preserve"> </w:t>
      </w:r>
      <w:r>
        <w:rPr>
          <w:rStyle w:val="Ninguno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RECOMENDACIONES DOMINICA</w:t>
      </w:r>
    </w:p>
    <w:p>
      <w:pPr>
        <w:pStyle w:val="Normal.0"/>
        <w:spacing w:after="0" w:line="240" w:lineRule="auto"/>
        <w:jc w:val="center"/>
      </w:pPr>
      <w:r>
        <w:tab/>
      </w:r>
    </w:p>
    <w:p>
      <w:pPr>
        <w:pStyle w:val="Default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Muchas gracias se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ñ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ora Vicepresidente. </w:t>
      </w:r>
    </w:p>
    <w:p>
      <w:pPr>
        <w:pStyle w:val="Default"/>
        <w:jc w:val="both"/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Damos la bienvenida a la Ministra de Relaciones Exteriores de Dominica, y reconocemos las dificultades que este pa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 ha enfrentado como consecuencia de desastres naturales y la importancia que reviste en tal sentido el apoyo y cooperaci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n de la comunidad internacional.  </w:t>
      </w:r>
    </w:p>
    <w:p>
      <w:pPr>
        <w:pStyle w:val="Default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Igualmente, e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l Estado uruguayo reconoce los esfuerzos realizados por Dominica para ratificar los instrumentos internacionales de derechos humanos a las que se ha adherido, como la Convenci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n Internacional sobre la Eliminaci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n de Todas las Formas de Discriminaci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n Racial, la Convenci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n contra la Tortura y Otros Tratos o Penas Crueles, Inhumanos o Degradantes y su Protocolo Facultativo y la  Convenci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n Internacional sobre la Protecci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 xml:space="preserve">n de los Derechos de Todos los Trabajadores Migratorios y de Sus Familiares. </w:t>
      </w:r>
    </w:p>
    <w:p>
      <w:pPr>
        <w:pStyle w:val="Default"/>
        <w:rPr>
          <w:rStyle w:val="Ninguno"/>
          <w:color w:val="000000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Asimismo, Uruguay celebra la reforma de la Ley de Delitos Sexuales realizada en 2016, la cual tipifica como delito la violaci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 xml:space="preserve">n conyugal y endurece las penas contra los autores de actos de violencia sexual. </w:t>
      </w:r>
    </w:p>
    <w:p>
      <w:pPr>
        <w:pStyle w:val="Normal.0"/>
        <w:spacing w:after="0"/>
        <w:jc w:val="both"/>
      </w:pPr>
      <w:r>
        <w:rPr>
          <w:rtl w:val="0"/>
          <w:lang w:val="es-ES_tradnl"/>
        </w:rPr>
        <w:t xml:space="preserve">Alentados por estos avances, Uruguay anima a Dominica a adherirse y continuar ratificando los instrumentos internacionales de derechos humanos. En ese sentido, </w:t>
      </w:r>
      <w:r>
        <w:rPr>
          <w:rtl w:val="0"/>
          <w:lang w:val="es-ES_tradnl"/>
        </w:rPr>
        <w:t xml:space="preserve">respetuosamente </w:t>
      </w:r>
      <w:r>
        <w:rPr>
          <w:rStyle w:val="Ninguno"/>
          <w:u w:val="single"/>
          <w:rtl w:val="0"/>
          <w:lang w:val="es-ES_tradnl"/>
        </w:rPr>
        <w:t>recomienda</w:t>
      </w:r>
      <w:r>
        <w:rPr>
          <w:rtl w:val="0"/>
          <w:lang w:val="es-ES_tradnl"/>
        </w:rPr>
        <w:t>:</w:t>
      </w:r>
    </w:p>
    <w:p>
      <w:pPr>
        <w:pStyle w:val="Normal.0"/>
        <w:spacing w:after="0"/>
        <w:ind w:left="720" w:firstLine="0"/>
        <w:jc w:val="both"/>
      </w:pPr>
    </w:p>
    <w:p>
      <w:pPr>
        <w:pStyle w:val="Normal.0"/>
        <w:numPr>
          <w:ilvl w:val="0"/>
          <w:numId w:val="2"/>
        </w:numPr>
        <w:spacing w:after="0"/>
        <w:jc w:val="both"/>
        <w:rPr>
          <w:lang w:val="es-ES_tradnl"/>
        </w:rPr>
      </w:pPr>
      <w:r>
        <w:rPr>
          <w:rtl w:val="0"/>
          <w:lang w:val="es-ES_tradnl"/>
        </w:rPr>
        <w:t>Considerar ratificar el Segundo Protocolo Facultativo del Pacto Internacional de Derechos Civiles y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ticos dirigido a abolir la pena de muerte y el Convenio 189 de la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Internacional del Trabajo sobre el trabajo decente para las trabajadoras y los trabajadores dom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sticos.</w:t>
      </w:r>
    </w:p>
    <w:p>
      <w:pPr>
        <w:pStyle w:val="Normal.0"/>
        <w:spacing w:after="0"/>
        <w:ind w:left="720" w:firstLine="0"/>
        <w:jc w:val="both"/>
      </w:pPr>
    </w:p>
    <w:p>
      <w:pPr>
        <w:pStyle w:val="Normal.0"/>
        <w:numPr>
          <w:ilvl w:val="0"/>
          <w:numId w:val="2"/>
        </w:numPr>
        <w:spacing w:after="0"/>
        <w:jc w:val="both"/>
        <w:rPr>
          <w:lang w:val="es-ES_tradnl"/>
        </w:rPr>
      </w:pPr>
      <w:r>
        <w:rPr>
          <w:rtl w:val="0"/>
          <w:lang w:val="es-ES_tradnl"/>
        </w:rPr>
        <w:t>Combatir toda forma de abuso contra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os,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y adolescentes, eliminando del cuerpo jur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dico nacional las disposiciones que permiten el castigo corporal por parte de padres, maestros o tutores legales.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  <w:r>
        <w:rPr>
          <w:rtl w:val="0"/>
          <w:lang w:val="es-ES_tradnl"/>
        </w:rPr>
        <w:t xml:space="preserve">Le deseamos todo el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xito a Dominica en su examen, y es un honor desempe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arnos como Troika del mismo.  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  <w:r>
        <w:rPr>
          <w:rtl w:val="0"/>
          <w:lang w:val="es-ES_tradnl"/>
        </w:rPr>
        <w:t xml:space="preserve">Muchas gracias. </w:t>
      </w:r>
    </w:p>
    <w:p>
      <w:pPr>
        <w:pStyle w:val="Normal.0"/>
        <w:spacing w:after="0"/>
        <w:jc w:val="both"/>
        <w:rPr>
          <w:rStyle w:val="Ninguno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both"/>
        <w:rPr>
          <w:rStyle w:val="Ninguno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center"/>
      </w:pPr>
      <w:r>
        <w:rPr>
          <w:rStyle w:val="Ninguno"/>
          <w:b w:val="1"/>
          <w:bCs w:val="1"/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D8F96-E8E6-4BCA-AE2B-5560BC661F3B}"/>
</file>

<file path=customXml/itemProps2.xml><?xml version="1.0" encoding="utf-8"?>
<ds:datastoreItem xmlns:ds="http://schemas.openxmlformats.org/officeDocument/2006/customXml" ds:itemID="{8097D884-3CFD-44DF-B070-F4AF03978E0E}"/>
</file>

<file path=customXml/itemProps3.xml><?xml version="1.0" encoding="utf-8"?>
<ds:datastoreItem xmlns:ds="http://schemas.openxmlformats.org/officeDocument/2006/customXml" ds:itemID="{D0092D77-84B7-40F7-811C-12B5EF81076B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