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</w:p>
    <w:p>
      <w:pPr>
        <w:pStyle w:val="Normal.0"/>
      </w:pPr>
    </w:p>
    <w:tbl>
      <w:tblPr>
        <w:tblW w:w="86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13"/>
        <w:gridCol w:w="2815"/>
        <w:gridCol w:w="3017"/>
      </w:tblGrid>
      <w:tr>
        <w:tblPrEx>
          <w:shd w:val="clear" w:color="auto" w:fill="ced7e7"/>
        </w:tblPrEx>
        <w:trPr>
          <w:trHeight w:val="1135" w:hRule="atLeast"/>
        </w:trPr>
        <w:tc>
          <w:tcPr>
            <w:tcW w:type="dxa" w:w="28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</w:rPr>
              <mc:AlternateContent>
                <mc:Choice Requires="wpg">
                  <w:drawing>
                    <wp:inline distT="0" distB="0" distL="0" distR="0">
                      <wp:extent cx="962352" cy="551346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2352" cy="551346"/>
                                <a:chOff x="0" y="0"/>
                                <a:chExt cx="962351" cy="551345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>
                                  <a:off x="0" y="0"/>
                                  <a:ext cx="962352" cy="551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0" y="629"/>
                                  <a:ext cx="961091" cy="55008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75.8pt;height:43.4pt;" coordorigin="0,0" coordsize="962351,551345">
                      <v:rect id="_x0000_s1027" style="position:absolute;left:0;top:0;width:962351;height:55134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631;top:630;width:961090;height:550086;">
                        <v:imagedata r:id="rId4" o:title="image.pn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2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inguno"/>
                <w:color w:val="1f497d"/>
                <w:sz w:val="20"/>
                <w:szCs w:val="20"/>
                <w:u w:color="1f497d"/>
              </w:rPr>
              <mc:AlternateContent>
                <mc:Choice Requires="wpg">
                  <w:drawing>
                    <wp:inline distT="0" distB="0" distL="0" distR="0">
                      <wp:extent cx="628022" cy="693240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022" cy="693240"/>
                                <a:chOff x="0" y="0"/>
                                <a:chExt cx="628021" cy="693239"/>
                              </a:xfrm>
                            </wpg:grpSpPr>
                            <wps:wsp>
                              <wps:cNvPr id="1073741828" name="Shape 1073741828"/>
                              <wps:cNvSpPr/>
                              <wps:spPr>
                                <a:xfrm>
                                  <a:off x="0" y="0"/>
                                  <a:ext cx="628022" cy="69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9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1" y="622"/>
                                  <a:ext cx="626760" cy="69199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49.5pt;height:54.6pt;" coordorigin="0,0" coordsize="628021,693239">
                      <v:rect id="_x0000_s1030" style="position:absolute;left:0;top:0;width:628021;height:693239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631;top:623;width:626759;height:691993;">
                        <v:imagedata r:id="rId5" o:title="image.png"/>
                      </v:shape>
                    </v:group>
                  </w:pict>
                </mc:Fallback>
              </mc:AlternateContent>
            </w:r>
          </w:p>
        </w:tc>
        <w:tc>
          <w:tcPr>
            <w:tcW w:type="dxa" w:w="30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Ninguno"/>
                <w:sz w:val="22"/>
                <w:szCs w:val="22"/>
                <w:lang w:val="fr-FR"/>
              </w:rPr>
              <mc:AlternateContent>
                <mc:Choice Requires="wpg">
                  <w:drawing>
                    <wp:inline distT="0" distB="0" distL="0" distR="0">
                      <wp:extent cx="1825791" cy="602409"/>
                      <wp:effectExtent l="0" t="0" r="0" b="0"/>
                      <wp:docPr id="1073741833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5791" cy="602409"/>
                                <a:chOff x="0" y="0"/>
                                <a:chExt cx="1825790" cy="602408"/>
                              </a:xfrm>
                            </wpg:grpSpPr>
                            <wps:wsp>
                              <wps:cNvPr id="1073741831" name="Shape 1073741831"/>
                              <wps:cNvSpPr/>
                              <wps:spPr>
                                <a:xfrm>
                                  <a:off x="0" y="0"/>
                                  <a:ext cx="1825791" cy="6024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2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7" y="440"/>
                                  <a:ext cx="1824956" cy="601529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visibility:visible;width:143.8pt;height:47.4pt;" coordorigin="0,0" coordsize="1825790,602409">
                      <v:rect id="_x0000_s1033" style="position:absolute;left:0;top:0;width:1825790;height:602409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4" type="#_x0000_t75" style="position:absolute;left:418;top:441;width:1824955;height:601527;">
                        <v:imagedata r:id="rId6" o:title="image.png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Cuerpo de texto"/>
        <w:jc w:val="left"/>
        <w:rPr>
          <w:rStyle w:val="Ninguno"/>
          <w:rFonts w:ascii="Arial" w:hAnsi="Arial"/>
        </w:rPr>
      </w:pPr>
    </w:p>
    <w:p>
      <w:pPr>
        <w:pStyle w:val="Company Name"/>
        <w:spacing w:after="0" w:line="360" w:lineRule="auto"/>
        <w:rPr>
          <w:rStyle w:val="Ninguno"/>
          <w:rFonts w:ascii="Times New Roman" w:hAnsi="Times New Roman"/>
          <w:b w:val="1"/>
          <w:bCs w:val="1"/>
          <w:sz w:val="18"/>
          <w:szCs w:val="18"/>
        </w:rPr>
      </w:pPr>
    </w:p>
    <w:p>
      <w:pPr>
        <w:pStyle w:val="Company Name"/>
        <w:spacing w:after="0" w:line="240" w:lineRule="auto"/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33 PERIODO DE SESIONES DEL</w:t>
      </w:r>
    </w:p>
    <w:p>
      <w:pPr>
        <w:pStyle w:val="Company Name"/>
        <w:spacing w:after="0" w:line="240" w:lineRule="auto"/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 EXAMEN PERIODICO UNIVERSAL</w:t>
      </w:r>
    </w:p>
    <w:p>
      <w:pPr>
        <w:pStyle w:val="Normal.0"/>
        <w:jc w:val="center"/>
        <w:rPr>
          <w:rStyle w:val="Ninguno"/>
          <w:b w:val="1"/>
          <w:bCs w:val="1"/>
          <w:color w:val="000000"/>
          <w:u w:color="000000"/>
        </w:rPr>
      </w:pPr>
    </w:p>
    <w:p>
      <w:pPr>
        <w:pStyle w:val="Normal.0"/>
        <w:jc w:val="center"/>
        <w:rPr>
          <w:rStyle w:val="Ninguno"/>
          <w:b w:val="1"/>
          <w:bCs w:val="1"/>
          <w:color w:val="000000"/>
          <w:u w:color="00000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center"/>
        <w:rPr>
          <w:rStyle w:val="Ninguno"/>
          <w:rFonts w:ascii="Helvetica" w:cs="Helvetica" w:hAnsi="Helvetica" w:eastAsia="Helvetica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Helvetica" w:hAnsi="Helvetica"/>
          <w:b w:val="1"/>
          <w:bCs w:val="1"/>
          <w:sz w:val="24"/>
          <w:szCs w:val="24"/>
          <w:shd w:val="clear" w:color="auto" w:fill="ffffff"/>
          <w:rtl w:val="0"/>
          <w:lang w:val="de-DE"/>
        </w:rPr>
        <w:t>RECOMENDACIONES BRUNEI DARUSSALAM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center"/>
        <w:rPr>
          <w:rStyle w:val="Ninguno"/>
          <w:rFonts w:ascii="Helvetica" w:cs="Helvetica" w:hAnsi="Helvetica" w:eastAsia="Helvetica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center"/>
        <w:rPr>
          <w:rStyle w:val="Ninguno"/>
          <w:rFonts w:ascii="Helvetica" w:cs="Helvetica" w:hAnsi="Helvetica" w:eastAsia="Helvetica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Helvetica" w:hAnsi="Helvetica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Muchas gracias Se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or Vicepresidente.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Damos la bienvenida a la Delegaci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n de alto nivel de Brunei Darussalaam y le deseamos mucho 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xito en su examen.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nl-NL"/>
        </w:rPr>
        <w:t>Uruguay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reconoce los esfuerzos realizados por Brunei en el marco del documento y plan de trabajo Visi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n Brunei 2035 (Wawasan Brunei 2035) y alienta a incorporar en 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l una perspectiva de derechos humanos y de g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nero, que oriente al pa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</w:rPr>
        <w:t>í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s hacia un modelo de desarrollo con equidad y justicia.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De la misma forma, Uruguay aplaude la moratoria impuesta a las recientes modificaciones penales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</w:rPr>
        <w:t>  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sancionando conductas en materia de orientaci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n sexual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</w:rPr>
        <w:t>  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que significa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n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 un grave retroceso en el respeto de los derechos humanos y libertades individuales y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</w:rPr>
        <w:t> 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recomienda: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</w:rPr>
        <w:t>-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</w:rPr>
        <w:t>       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D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ejar legalmente sin efecto todas las modificaciones al C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digo Penal anunciadas el pasado mes de abril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, </w:t>
      </w:r>
      <w:r>
        <w:rPr>
          <w:rStyle w:val="Ninguno"/>
          <w:rFonts w:ascii="Times New Roman" w:hAnsi="Times New Roman"/>
          <w:sz w:val="24"/>
          <w:szCs w:val="24"/>
          <w:u w:color="000000"/>
          <w:rtl w:val="0"/>
          <w:lang w:val="es-ES_tradnl"/>
        </w:rPr>
        <w:t>que reintroducen en el pa</w:t>
      </w:r>
      <w:r>
        <w:rPr>
          <w:rStyle w:val="Ninguno"/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Style w:val="Ninguno"/>
          <w:rFonts w:ascii="Times New Roman" w:hAnsi="Times New Roman"/>
          <w:sz w:val="24"/>
          <w:szCs w:val="24"/>
          <w:u w:color="000000"/>
          <w:rtl w:val="0"/>
          <w:lang w:val="es-ES_tradnl"/>
        </w:rPr>
        <w:t>s la aplicaci</w:t>
      </w:r>
      <w:r>
        <w:rPr>
          <w:rStyle w:val="Ninguno"/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u w:color="000000"/>
          <w:rtl w:val="0"/>
          <w:lang w:val="es-ES_tradnl"/>
        </w:rPr>
        <w:t>n de la pena de muerte para casos de adulterio y relaciones entre personas del mismo sexo, entre otras faltas consideradas graves de acuerdo a la nueva legislaci</w:t>
      </w:r>
      <w:r>
        <w:rPr>
          <w:rStyle w:val="Ninguno"/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u w:color="000000"/>
          <w:rtl w:val="0"/>
        </w:rPr>
        <w:t>n.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line="280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</w:rPr>
        <w:t>-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</w:rPr>
        <w:t>    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 R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atificar el 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Pacto Internacional de Derechos Civiles y Pol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ticos y su 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 xml:space="preserve">Segundo Protocolo Facultativo 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 xml:space="preserve">destinado a abolir la 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pena de muerte, la Convenci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n de 1951 sobre el Estatuto de los Refugiados y su Protocolo de 1967 y el Convenio 189 de la Organizaci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es-ES_tradnl"/>
        </w:rPr>
        <w:t>n Internacional del Trabajo sobre el trabajo decente para las trabajadoras y los trabajadores dom</w:t>
      </w:r>
      <w:r>
        <w:rPr>
          <w:rStyle w:val="Ninguno"/>
          <w:rFonts w:ascii="Times New Roman" w:hAnsi="Times New Roman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Style w:val="Ninguno"/>
          <w:rFonts w:ascii="Times New Roman" w:hAnsi="Times New Roman"/>
          <w:sz w:val="24"/>
          <w:szCs w:val="24"/>
          <w:shd w:val="clear" w:color="auto" w:fill="ffffff"/>
          <w:rtl w:val="0"/>
          <w:lang w:val="pt-PT"/>
        </w:rPr>
        <w:t>sticos.</w:t>
      </w:r>
    </w:p>
    <w:p>
      <w:pPr>
        <w:pStyle w:val="Por omisión"/>
        <w:bidi w:val="0"/>
        <w:spacing w:before="100" w:after="100" w:line="360" w:lineRule="auto"/>
        <w:ind w:left="12" w:right="0" w:hanging="12"/>
        <w:jc w:val="both"/>
        <w:outlineLvl w:val="0"/>
        <w:rPr>
          <w:rStyle w:val="Ninguno"/>
          <w:rFonts w:ascii="Times New Roman" w:cs="Times New Roman" w:hAnsi="Times New Roman" w:eastAsia="Times New Roman"/>
          <w:color w:val="000000"/>
          <w:u w:color="000000"/>
          <w:rtl w:val="0"/>
          <w:lang w:val="es-ES_tradnl"/>
        </w:rPr>
      </w:pPr>
    </w:p>
    <w:p>
      <w:pPr>
        <w:pStyle w:val="Normal.0"/>
        <w:jc w:val="center"/>
        <w:rPr>
          <w:rStyle w:val="Ninguno"/>
          <w:b w:val="1"/>
          <w:bCs w:val="1"/>
          <w:color w:val="000000"/>
          <w:u w:color="000000"/>
        </w:rPr>
      </w:pPr>
    </w:p>
    <w:p>
      <w:pPr>
        <w:pStyle w:val="Normal.0"/>
        <w:jc w:val="center"/>
        <w:rPr>
          <w:rStyle w:val="Ninguno"/>
          <w:b w:val="1"/>
          <w:bCs w:val="1"/>
          <w:color w:val="000000"/>
          <w:u w:color="000000"/>
        </w:rPr>
      </w:pPr>
    </w:p>
    <w:p>
      <w:pPr>
        <w:pStyle w:val="Normal.0"/>
        <w:jc w:val="center"/>
      </w:pPr>
      <w:r>
        <w:rPr>
          <w:rStyle w:val="Ninguno"/>
          <w:b w:val="1"/>
          <w:bCs w:val="1"/>
          <w:color w:val="000000"/>
          <w:u w:color="000000"/>
        </w:rPr>
      </w:r>
    </w:p>
    <w:sectPr>
      <w:headerReference w:type="default" r:id="rId7"/>
      <w:footerReference w:type="default" r:id="rId8"/>
      <w:pgSz w:w="11900" w:h="16840" w:orient="portrait"/>
      <w:pgMar w:top="1417" w:right="1701" w:bottom="1417" w:left="15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</w:style>
  <w:style w:type="paragraph" w:styleId="Cuerpo de texto">
    <w:name w:val="Cuerpo de texto"/>
    <w:next w:val="Cuerpo de tex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ompany Name">
    <w:name w:val="Company Name"/>
    <w:next w:val="Company Name"/>
    <w:pPr>
      <w:keepNext w:val="0"/>
      <w:keepLines w:val="1"/>
      <w:pageBreakBefore w:val="0"/>
      <w:widowControl w:val="1"/>
      <w:shd w:val="clear" w:color="auto" w:fill="auto"/>
      <w:suppressAutoHyphens w:val="1"/>
      <w:bidi w:val="0"/>
      <w:spacing w:before="0" w:after="80" w:line="240" w:lineRule="atLeast"/>
      <w:ind w:left="0" w:right="0" w:firstLine="0"/>
      <w:jc w:val="center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75"/>
      <w:kern w:val="0"/>
      <w:position w:val="0"/>
      <w:sz w:val="21"/>
      <w:szCs w:val="21"/>
      <w:u w:val="none" w:color="000000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ADAFB-46E1-44C6-B781-486ABB01B8CE}"/>
</file>

<file path=customXml/itemProps2.xml><?xml version="1.0" encoding="utf-8"?>
<ds:datastoreItem xmlns:ds="http://schemas.openxmlformats.org/officeDocument/2006/customXml" ds:itemID="{D11A4E85-2334-4232-9A15-7206518B85F3}"/>
</file>

<file path=customXml/itemProps3.xml><?xml version="1.0" encoding="utf-8"?>
<ds:datastoreItem xmlns:ds="http://schemas.openxmlformats.org/officeDocument/2006/customXml" ds:itemID="{28659F77-EA7F-48EC-B30D-AD5212373929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