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17F8" w14:textId="77777777" w:rsidR="00B277A5" w:rsidRPr="00FC28E8" w:rsidRDefault="00B277A5" w:rsidP="00B277A5">
      <w:pPr>
        <w:pStyle w:val="uLinie"/>
        <w:spacing w:after="454"/>
        <w:rPr>
          <w:lang w:val="en-GB"/>
        </w:rPr>
      </w:pPr>
    </w:p>
    <w:p w14:paraId="781850FE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57E8208D" w14:textId="77777777" w:rsidR="00B277A5" w:rsidRPr="00FC28E8" w:rsidRDefault="004F0ECB" w:rsidP="00B277A5">
      <w:pPr>
        <w:jc w:val="center"/>
        <w:rPr>
          <w:lang w:val="fr-CH"/>
        </w:rPr>
      </w:pPr>
      <w:r>
        <w:rPr>
          <w:lang w:val="fr-CH"/>
        </w:rPr>
        <w:t>33</w:t>
      </w:r>
      <w:r w:rsidRPr="004F0ECB">
        <w:rPr>
          <w:vertAlign w:val="superscript"/>
          <w:lang w:val="fr-CH"/>
        </w:rPr>
        <w:t>e</w:t>
      </w:r>
      <w:r w:rsidR="00B277A5" w:rsidRPr="00FC28E8">
        <w:rPr>
          <w:lang w:val="fr-CH"/>
        </w:rPr>
        <w:t xml:space="preserve"> session du Groupe de travail sur l’Examen périodique universel </w:t>
      </w:r>
    </w:p>
    <w:p w14:paraId="7F3599DC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65C888E" w14:textId="2FA3B52A" w:rsidR="00B277A5" w:rsidRPr="000F3DC8" w:rsidRDefault="00300CF5" w:rsidP="00B277A5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>Côte d’Ivoire</w:t>
      </w:r>
    </w:p>
    <w:p w14:paraId="66EF7E55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4F0ECB">
        <w:rPr>
          <w:sz w:val="20"/>
          <w:szCs w:val="20"/>
          <w:lang w:val="fr-CH"/>
        </w:rPr>
        <w:t>7</w:t>
      </w:r>
      <w:r w:rsidRPr="00FC28E8">
        <w:rPr>
          <w:sz w:val="20"/>
          <w:szCs w:val="20"/>
          <w:lang w:val="fr-CH"/>
        </w:rPr>
        <w:t xml:space="preserve"> </w:t>
      </w:r>
      <w:r w:rsidR="004F0ECB">
        <w:rPr>
          <w:sz w:val="20"/>
          <w:szCs w:val="20"/>
          <w:lang w:val="fr-CH"/>
        </w:rPr>
        <w:t>mai</w:t>
      </w:r>
      <w:r w:rsidRPr="00FC28E8">
        <w:rPr>
          <w:sz w:val="20"/>
          <w:szCs w:val="20"/>
          <w:lang w:val="fr-CH"/>
        </w:rPr>
        <w:t xml:space="preserve"> </w:t>
      </w:r>
      <w:r w:rsidR="004F0ECB">
        <w:rPr>
          <w:sz w:val="20"/>
          <w:szCs w:val="20"/>
          <w:lang w:val="fr-CH"/>
        </w:rPr>
        <w:t>2019</w:t>
      </w:r>
    </w:p>
    <w:p w14:paraId="0CCE7F6A" w14:textId="77777777" w:rsidR="00B277A5" w:rsidRPr="00FC28E8" w:rsidRDefault="00B277A5" w:rsidP="00B277A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8FAB4A3" w14:textId="77777777" w:rsidR="00B277A5" w:rsidRPr="00FC28E8" w:rsidRDefault="00B277A5" w:rsidP="00B277A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74F0B4B7" w14:textId="77777777" w:rsidR="00B277A5" w:rsidRPr="00FC28E8" w:rsidRDefault="00B277A5" w:rsidP="00B277A5">
      <w:pPr>
        <w:pBdr>
          <w:bottom w:val="single" w:sz="4" w:space="0" w:color="auto"/>
        </w:pBdr>
        <w:rPr>
          <w:lang w:val="fr-CH"/>
        </w:rPr>
      </w:pPr>
    </w:p>
    <w:p w14:paraId="5151D913" w14:textId="77777777" w:rsidR="00792BF5" w:rsidRDefault="00792BF5" w:rsidP="00862E5C">
      <w:pPr>
        <w:tabs>
          <w:tab w:val="left" w:pos="1980"/>
        </w:tabs>
        <w:spacing w:before="120" w:after="120" w:line="240" w:lineRule="auto"/>
        <w:jc w:val="both"/>
        <w:rPr>
          <w:rFonts w:cs="Arial"/>
          <w:sz w:val="22"/>
          <w:szCs w:val="22"/>
          <w:lang w:val="fr-CH"/>
        </w:rPr>
      </w:pPr>
    </w:p>
    <w:p w14:paraId="7284CCE6" w14:textId="04EB621D" w:rsidR="00B277A5" w:rsidRPr="00862E5C" w:rsidRDefault="00B277A5" w:rsidP="00862E5C">
      <w:pPr>
        <w:tabs>
          <w:tab w:val="left" w:pos="1980"/>
        </w:tabs>
        <w:spacing w:before="120" w:after="120" w:line="240" w:lineRule="auto"/>
        <w:jc w:val="both"/>
        <w:rPr>
          <w:rFonts w:cs="Arial"/>
          <w:sz w:val="22"/>
          <w:szCs w:val="22"/>
          <w:lang w:val="fr-CH"/>
        </w:rPr>
      </w:pPr>
      <w:r w:rsidRPr="00862E5C">
        <w:rPr>
          <w:rFonts w:cs="Arial"/>
          <w:sz w:val="22"/>
          <w:szCs w:val="22"/>
          <w:lang w:val="fr-CH"/>
        </w:rPr>
        <w:t xml:space="preserve">Monsieur le Président, </w:t>
      </w:r>
    </w:p>
    <w:p w14:paraId="34ADA7DA" w14:textId="3B0BCB0D" w:rsidR="00B277A5" w:rsidRDefault="00B277A5" w:rsidP="00862E5C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2DC38E3C" w14:textId="339E9785" w:rsidR="00245DCB" w:rsidRDefault="00300CF5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sz w:val="22"/>
          <w:szCs w:val="22"/>
          <w:lang w:val="fr-CH"/>
        </w:rPr>
      </w:pPr>
      <w:r>
        <w:rPr>
          <w:rStyle w:val="st1"/>
          <w:rFonts w:eastAsiaTheme="majorEastAsia" w:cs="Arial"/>
          <w:sz w:val="22"/>
          <w:szCs w:val="22"/>
          <w:lang w:val="fr-CH"/>
        </w:rPr>
        <w:t xml:space="preserve">La Suisse </w:t>
      </w:r>
      <w:r w:rsidR="00DD5D62">
        <w:rPr>
          <w:rStyle w:val="st1"/>
          <w:rFonts w:eastAsiaTheme="majorEastAsia" w:cs="Arial"/>
          <w:sz w:val="22"/>
          <w:szCs w:val="22"/>
          <w:lang w:val="fr-CH"/>
        </w:rPr>
        <w:t>reconnait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F376DB">
        <w:rPr>
          <w:rStyle w:val="st1"/>
          <w:rFonts w:eastAsiaTheme="majorEastAsia" w:cs="Arial"/>
          <w:sz w:val="22"/>
          <w:szCs w:val="22"/>
          <w:lang w:val="fr-CH"/>
        </w:rPr>
        <w:t>le</w:t>
      </w:r>
      <w:r w:rsidR="00DD4012">
        <w:rPr>
          <w:rStyle w:val="st1"/>
          <w:rFonts w:eastAsiaTheme="majorEastAsia" w:cs="Arial"/>
          <w:sz w:val="22"/>
          <w:szCs w:val="22"/>
          <w:lang w:val="fr-CH"/>
        </w:rPr>
        <w:t>s</w:t>
      </w:r>
      <w:r w:rsidR="00F376DB">
        <w:rPr>
          <w:rStyle w:val="st1"/>
          <w:rFonts w:eastAsiaTheme="majorEastAsia" w:cs="Arial"/>
          <w:sz w:val="22"/>
          <w:szCs w:val="22"/>
          <w:lang w:val="fr-CH"/>
        </w:rPr>
        <w:t xml:space="preserve"> progrès réalisé</w:t>
      </w:r>
      <w:r w:rsidR="00DD4012">
        <w:rPr>
          <w:rStyle w:val="st1"/>
          <w:rFonts w:eastAsiaTheme="majorEastAsia" w:cs="Arial"/>
          <w:sz w:val="22"/>
          <w:szCs w:val="22"/>
          <w:lang w:val="fr-CH"/>
        </w:rPr>
        <w:t>s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 par la Côte d’Ivoire </w:t>
      </w:r>
      <w:r w:rsidR="00620CEB">
        <w:rPr>
          <w:rStyle w:val="st1"/>
          <w:rFonts w:eastAsiaTheme="majorEastAsia" w:cs="Arial"/>
          <w:sz w:val="22"/>
          <w:szCs w:val="22"/>
          <w:lang w:val="fr-CH"/>
        </w:rPr>
        <w:t>afin de renforcer le respect des droits de l’homme</w:t>
      </w:r>
      <w:r w:rsidR="00D86137">
        <w:rPr>
          <w:rStyle w:val="st1"/>
          <w:rFonts w:eastAsiaTheme="majorEastAsia" w:cs="Arial"/>
          <w:sz w:val="22"/>
          <w:szCs w:val="22"/>
          <w:lang w:val="fr-CH"/>
        </w:rPr>
        <w:t>, notamment</w:t>
      </w:r>
      <w:r w:rsidR="00245DCB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D86137">
        <w:rPr>
          <w:rStyle w:val="st1"/>
          <w:rFonts w:eastAsiaTheme="majorEastAsia" w:cs="Arial"/>
          <w:sz w:val="22"/>
          <w:szCs w:val="22"/>
          <w:lang w:val="fr-CH"/>
        </w:rPr>
        <w:t>l</w:t>
      </w:r>
      <w:r w:rsidR="00245DCB">
        <w:rPr>
          <w:rStyle w:val="st1"/>
          <w:rFonts w:eastAsiaTheme="majorEastAsia" w:cs="Arial"/>
          <w:sz w:val="22"/>
          <w:szCs w:val="22"/>
          <w:lang w:val="fr-CH"/>
        </w:rPr>
        <w:t>a l</w:t>
      </w:r>
      <w:r w:rsidR="00F14270">
        <w:rPr>
          <w:rStyle w:val="st1"/>
          <w:rFonts w:eastAsiaTheme="majorEastAsia" w:cs="Arial"/>
          <w:sz w:val="22"/>
          <w:szCs w:val="22"/>
          <w:lang w:val="fr-CH"/>
        </w:rPr>
        <w:t>égislation</w:t>
      </w:r>
      <w:r w:rsidR="00245DCB">
        <w:rPr>
          <w:rStyle w:val="st1"/>
          <w:rFonts w:eastAsiaTheme="majorEastAsia" w:cs="Arial"/>
          <w:sz w:val="22"/>
          <w:szCs w:val="22"/>
          <w:lang w:val="fr-CH"/>
        </w:rPr>
        <w:t xml:space="preserve"> sur la protection des défenseurs des droits de l’homme. </w:t>
      </w:r>
    </w:p>
    <w:p w14:paraId="08F871FA" w14:textId="48F44D35" w:rsidR="006A4BB1" w:rsidRDefault="006A4BB1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sz w:val="22"/>
          <w:szCs w:val="22"/>
          <w:lang w:val="fr-CH"/>
        </w:rPr>
      </w:pPr>
    </w:p>
    <w:p w14:paraId="5F42C24B" w14:textId="3503C688" w:rsidR="007E2BCB" w:rsidRPr="00BC3642" w:rsidRDefault="00D86137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b/>
          <w:sz w:val="22"/>
          <w:szCs w:val="22"/>
          <w:lang w:val="fr-CH"/>
        </w:rPr>
      </w:pPr>
      <w:r>
        <w:rPr>
          <w:rStyle w:val="st1"/>
          <w:rFonts w:eastAsiaTheme="majorEastAsia" w:cs="Arial"/>
          <w:sz w:val="22"/>
          <w:szCs w:val="22"/>
          <w:lang w:val="fr-CH"/>
        </w:rPr>
        <w:t>La</w:t>
      </w:r>
      <w:r w:rsidR="007E2BCB">
        <w:rPr>
          <w:rStyle w:val="st1"/>
          <w:rFonts w:eastAsiaTheme="majorEastAsia" w:cs="Arial"/>
          <w:sz w:val="22"/>
          <w:szCs w:val="22"/>
          <w:lang w:val="fr-CH"/>
        </w:rPr>
        <w:t xml:space="preserve"> Suisse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 félicite</w:t>
      </w:r>
      <w:r w:rsidR="00F14270">
        <w:rPr>
          <w:rStyle w:val="st1"/>
          <w:rFonts w:eastAsiaTheme="majorEastAsia" w:cs="Arial"/>
          <w:sz w:val="22"/>
          <w:szCs w:val="22"/>
          <w:lang w:val="fr-CH"/>
        </w:rPr>
        <w:t xml:space="preserve"> le Président Ouattara </w:t>
      </w:r>
      <w:r>
        <w:rPr>
          <w:rStyle w:val="st1"/>
          <w:rFonts w:eastAsiaTheme="majorEastAsia" w:cs="Arial"/>
          <w:sz w:val="22"/>
          <w:szCs w:val="22"/>
          <w:lang w:val="fr-CH"/>
        </w:rPr>
        <w:t>des</w:t>
      </w:r>
      <w:r w:rsidR="00F14270">
        <w:rPr>
          <w:rStyle w:val="st1"/>
          <w:rFonts w:eastAsiaTheme="majorEastAsia" w:cs="Arial"/>
          <w:sz w:val="22"/>
          <w:szCs w:val="22"/>
          <w:lang w:val="fr-CH"/>
        </w:rPr>
        <w:t xml:space="preserve"> initiatives aux niveaux continental et </w:t>
      </w:r>
      <w:proofErr w:type="spellStart"/>
      <w:r w:rsidR="00F14270">
        <w:rPr>
          <w:rStyle w:val="st1"/>
          <w:rFonts w:eastAsiaTheme="majorEastAsia" w:cs="Arial"/>
          <w:sz w:val="22"/>
          <w:szCs w:val="22"/>
          <w:lang w:val="fr-CH"/>
        </w:rPr>
        <w:t>sous-régional</w:t>
      </w:r>
      <w:proofErr w:type="spellEnd"/>
      <w:r w:rsidR="006A49D0" w:rsidRPr="006A49D0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6A49D0">
        <w:rPr>
          <w:rStyle w:val="st1"/>
          <w:rFonts w:eastAsiaTheme="majorEastAsia" w:cs="Arial"/>
          <w:sz w:val="22"/>
          <w:szCs w:val="22"/>
          <w:lang w:val="fr-CH"/>
        </w:rPr>
        <w:t>en matière d’apatridie</w:t>
      </w:r>
      <w:r w:rsidR="007B59BC">
        <w:rPr>
          <w:rStyle w:val="st1"/>
          <w:rFonts w:eastAsiaTheme="majorEastAsia" w:cs="Arial"/>
          <w:sz w:val="22"/>
          <w:szCs w:val="22"/>
          <w:lang w:val="fr-CH"/>
        </w:rPr>
        <w:t xml:space="preserve">. </w:t>
      </w:r>
      <w:r w:rsidR="00DD4012">
        <w:rPr>
          <w:rStyle w:val="st1"/>
          <w:rFonts w:eastAsiaTheme="majorEastAsia" w:cs="Arial"/>
          <w:sz w:val="22"/>
          <w:szCs w:val="22"/>
          <w:lang w:val="fr-CH"/>
        </w:rPr>
        <w:t>Elle</w:t>
      </w:r>
      <w:r w:rsidR="007B59BC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7E2BCB" w:rsidRPr="00620CEB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recommande de continuer </w:t>
      </w:r>
      <w:r w:rsidR="00620CEB" w:rsidRPr="00620CEB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sur cette voie en adoptant et mettant en </w:t>
      </w:r>
      <w:r w:rsidR="00620CEB" w:rsidRPr="00BC364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œuvre 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>le</w:t>
      </w:r>
      <w:r w:rsidR="007B59BC" w:rsidRPr="00BC364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  <w:r w:rsidR="00620CEB" w:rsidRPr="00BC3642">
        <w:rPr>
          <w:rStyle w:val="st1"/>
          <w:rFonts w:eastAsiaTheme="majorEastAsia" w:cs="Arial"/>
          <w:b/>
          <w:sz w:val="22"/>
          <w:szCs w:val="22"/>
          <w:lang w:val="fr-CH"/>
        </w:rPr>
        <w:t>plan d’action national contre l’apatridie</w:t>
      </w:r>
      <w:r w:rsidR="00BC3642" w:rsidRPr="00BC364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, </w:t>
      </w:r>
      <w:r w:rsidR="00BC3642" w:rsidRPr="00F14270">
        <w:rPr>
          <w:rStyle w:val="st1"/>
          <w:rFonts w:eastAsiaTheme="majorEastAsia"/>
          <w:b/>
          <w:sz w:val="22"/>
          <w:szCs w:val="22"/>
          <w:lang w:val="fr-CH"/>
        </w:rPr>
        <w:t xml:space="preserve">en conformité avec </w:t>
      </w:r>
      <w:r w:rsidR="007B59BC">
        <w:rPr>
          <w:rStyle w:val="st1"/>
          <w:rFonts w:eastAsiaTheme="majorEastAsia"/>
          <w:b/>
          <w:sz w:val="22"/>
          <w:szCs w:val="22"/>
          <w:lang w:val="fr-CH"/>
        </w:rPr>
        <w:t xml:space="preserve">l’engagement pris dans la Déclaration d’Abidjan et </w:t>
      </w:r>
      <w:r w:rsidR="00BC3642" w:rsidRPr="00F14270">
        <w:rPr>
          <w:rStyle w:val="st1"/>
          <w:rFonts w:eastAsiaTheme="majorEastAsia"/>
          <w:b/>
          <w:sz w:val="22"/>
          <w:szCs w:val="22"/>
          <w:lang w:val="fr-CH"/>
        </w:rPr>
        <w:t>l'objectif de développement durable 16.9</w:t>
      </w:r>
      <w:r w:rsidR="00620CEB" w:rsidRPr="00BC364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. </w:t>
      </w:r>
    </w:p>
    <w:p w14:paraId="49A48E4F" w14:textId="77777777" w:rsidR="007E2BCB" w:rsidRDefault="007E2BCB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sz w:val="22"/>
          <w:szCs w:val="22"/>
          <w:lang w:val="fr-CH"/>
        </w:rPr>
      </w:pPr>
    </w:p>
    <w:p w14:paraId="228F495D" w14:textId="79382D33" w:rsidR="00A81D44" w:rsidRDefault="006A4BB1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b/>
          <w:sz w:val="22"/>
          <w:szCs w:val="22"/>
          <w:lang w:val="fr-CH"/>
        </w:rPr>
      </w:pPr>
      <w:r>
        <w:rPr>
          <w:rStyle w:val="st1"/>
          <w:rFonts w:eastAsiaTheme="majorEastAsia" w:cs="Arial"/>
          <w:sz w:val="22"/>
          <w:szCs w:val="22"/>
          <w:lang w:val="fr-CH"/>
        </w:rPr>
        <w:t xml:space="preserve">Les conditions de détention </w:t>
      </w:r>
      <w:r w:rsidR="00966480">
        <w:rPr>
          <w:rStyle w:val="st1"/>
          <w:rFonts w:eastAsiaTheme="majorEastAsia" w:cs="Arial"/>
          <w:sz w:val="22"/>
          <w:szCs w:val="22"/>
          <w:lang w:val="fr-CH"/>
        </w:rPr>
        <w:t>restent</w:t>
      </w:r>
      <w:r w:rsidR="00FA2015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966480">
        <w:rPr>
          <w:rStyle w:val="st1"/>
          <w:rFonts w:eastAsiaTheme="majorEastAsia" w:cs="Arial"/>
          <w:sz w:val="22"/>
          <w:szCs w:val="22"/>
          <w:lang w:val="fr-CH"/>
        </w:rPr>
        <w:t>un défi majeur</w:t>
      </w:r>
      <w:r w:rsidR="00620CEB">
        <w:rPr>
          <w:rStyle w:val="st1"/>
          <w:rFonts w:eastAsiaTheme="majorEastAsia" w:cs="Arial"/>
          <w:sz w:val="22"/>
          <w:szCs w:val="22"/>
          <w:lang w:val="fr-CH"/>
        </w:rPr>
        <w:t xml:space="preserve"> dans le pays</w:t>
      </w:r>
      <w:r w:rsidR="00FA2015">
        <w:rPr>
          <w:rStyle w:val="st1"/>
          <w:rFonts w:eastAsiaTheme="majorEastAsia" w:cs="Arial"/>
          <w:sz w:val="22"/>
          <w:szCs w:val="22"/>
          <w:lang w:val="fr-CH"/>
        </w:rPr>
        <w:t>. L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a Suisse salue la </w:t>
      </w:r>
      <w:r w:rsidR="00966480">
        <w:rPr>
          <w:rStyle w:val="st1"/>
          <w:rFonts w:eastAsiaTheme="majorEastAsia" w:cs="Arial"/>
          <w:sz w:val="22"/>
          <w:szCs w:val="22"/>
          <w:lang w:val="fr-CH"/>
        </w:rPr>
        <w:t xml:space="preserve">récente </w:t>
      </w:r>
      <w:r>
        <w:rPr>
          <w:rStyle w:val="st1"/>
          <w:rFonts w:eastAsiaTheme="majorEastAsia" w:cs="Arial"/>
          <w:sz w:val="22"/>
          <w:szCs w:val="22"/>
          <w:lang w:val="fr-CH"/>
        </w:rPr>
        <w:t>réforme du code de procédure pénal</w:t>
      </w:r>
      <w:r w:rsidR="00753682">
        <w:rPr>
          <w:rStyle w:val="st1"/>
          <w:rFonts w:eastAsiaTheme="majorEastAsia" w:cs="Arial"/>
          <w:sz w:val="22"/>
          <w:szCs w:val="22"/>
          <w:lang w:val="fr-CH"/>
        </w:rPr>
        <w:t>e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 et du code pénal</w:t>
      </w:r>
      <w:r w:rsidR="00DD4012">
        <w:rPr>
          <w:rStyle w:val="st1"/>
          <w:rFonts w:eastAsiaTheme="majorEastAsia" w:cs="Arial"/>
          <w:sz w:val="22"/>
          <w:szCs w:val="22"/>
          <w:lang w:val="fr-CH"/>
        </w:rPr>
        <w:t xml:space="preserve"> et </w:t>
      </w:r>
      <w:r w:rsidRPr="006A4BB1">
        <w:rPr>
          <w:rStyle w:val="st1"/>
          <w:rFonts w:eastAsiaTheme="majorEastAsia" w:cs="Arial"/>
          <w:b/>
          <w:sz w:val="22"/>
          <w:szCs w:val="22"/>
          <w:lang w:val="fr-CH"/>
        </w:rPr>
        <w:t>recommande au gouvernement d</w:t>
      </w:r>
      <w:r w:rsidR="007B59BC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’élaborer </w:t>
      </w:r>
      <w:r w:rsidR="00C4538A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un plan d’action national pour </w:t>
      </w:r>
      <w:r w:rsidRPr="006A4BB1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mettre en œuvre les </w:t>
      </w:r>
      <w:r w:rsidR="00C4538A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peines </w:t>
      </w:r>
      <w:r w:rsidR="003D061F">
        <w:rPr>
          <w:rStyle w:val="st1"/>
          <w:rFonts w:eastAsiaTheme="majorEastAsia" w:cs="Arial"/>
          <w:b/>
          <w:sz w:val="22"/>
          <w:szCs w:val="22"/>
          <w:lang w:val="fr-CH"/>
        </w:rPr>
        <w:t>alternatives à l’incarcération</w:t>
      </w:r>
      <w:r w:rsidRPr="006A4BB1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. </w:t>
      </w:r>
      <w:r w:rsidR="00A81D44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</w:p>
    <w:p w14:paraId="4CF64602" w14:textId="77777777" w:rsidR="00A81D44" w:rsidRDefault="00A81D44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b/>
          <w:sz w:val="22"/>
          <w:szCs w:val="22"/>
          <w:lang w:val="fr-CH"/>
        </w:rPr>
      </w:pPr>
    </w:p>
    <w:p w14:paraId="50F08D59" w14:textId="144F3B34" w:rsidR="00FA2015" w:rsidRDefault="00DD4012" w:rsidP="00C15BED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sz w:val="22"/>
          <w:szCs w:val="22"/>
          <w:lang w:val="fr-CH"/>
        </w:rPr>
      </w:pPr>
      <w:r>
        <w:rPr>
          <w:rStyle w:val="st1"/>
          <w:rFonts w:eastAsiaTheme="majorEastAsia" w:cs="Arial"/>
          <w:sz w:val="22"/>
          <w:szCs w:val="22"/>
          <w:lang w:val="fr-CH"/>
        </w:rPr>
        <w:t>En vue</w:t>
      </w:r>
      <w:r w:rsidR="00A81D44" w:rsidRPr="00A81D44">
        <w:rPr>
          <w:rStyle w:val="st1"/>
          <w:rFonts w:eastAsiaTheme="majorEastAsia" w:cs="Arial"/>
          <w:sz w:val="22"/>
          <w:szCs w:val="22"/>
          <w:lang w:val="fr-CH"/>
        </w:rPr>
        <w:t xml:space="preserve"> des élections présidentielles </w:t>
      </w:r>
      <w:r w:rsidR="00753682">
        <w:rPr>
          <w:rStyle w:val="st1"/>
          <w:rFonts w:eastAsiaTheme="majorEastAsia" w:cs="Arial"/>
          <w:sz w:val="22"/>
          <w:szCs w:val="22"/>
          <w:lang w:val="fr-CH"/>
        </w:rPr>
        <w:t>de</w:t>
      </w:r>
      <w:r w:rsidR="00753682" w:rsidRPr="00A81D44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A81D44" w:rsidRPr="00A81D44">
        <w:rPr>
          <w:rStyle w:val="st1"/>
          <w:rFonts w:eastAsiaTheme="majorEastAsia" w:cs="Arial"/>
          <w:sz w:val="22"/>
          <w:szCs w:val="22"/>
          <w:lang w:val="fr-CH"/>
        </w:rPr>
        <w:t>2020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>,</w:t>
      </w:r>
      <w:r w:rsidR="00A81D44" w:rsidRPr="00A81D44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la Suisse appelle le gouvernement </w:t>
      </w:r>
      <w:r w:rsidR="00753682">
        <w:rPr>
          <w:rStyle w:val="st1"/>
          <w:rFonts w:eastAsiaTheme="majorEastAsia" w:cs="Arial"/>
          <w:sz w:val="22"/>
          <w:szCs w:val="22"/>
          <w:lang w:val="fr-CH"/>
        </w:rPr>
        <w:t xml:space="preserve">à 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prendre </w:t>
      </w:r>
      <w:r w:rsidR="00753682">
        <w:rPr>
          <w:rStyle w:val="st1"/>
          <w:rFonts w:eastAsiaTheme="majorEastAsia" w:cs="Arial"/>
          <w:sz w:val="22"/>
          <w:szCs w:val="22"/>
          <w:lang w:val="fr-CH"/>
        </w:rPr>
        <w:t xml:space="preserve">les 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>mesures nécessaires afin de garantir un proc</w:t>
      </w:r>
      <w:r w:rsidR="00753682">
        <w:rPr>
          <w:rStyle w:val="st1"/>
          <w:rFonts w:eastAsiaTheme="majorEastAsia" w:cs="Arial"/>
          <w:sz w:val="22"/>
          <w:szCs w:val="22"/>
          <w:lang w:val="fr-CH"/>
        </w:rPr>
        <w:t>essus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 électoral équitable, libre</w:t>
      </w:r>
      <w:r w:rsidR="00EF07CA">
        <w:rPr>
          <w:rStyle w:val="st1"/>
          <w:rFonts w:eastAsiaTheme="majorEastAsia" w:cs="Arial"/>
          <w:sz w:val="22"/>
          <w:szCs w:val="22"/>
          <w:lang w:val="fr-CH"/>
        </w:rPr>
        <w:t>,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 transparent</w:t>
      </w:r>
      <w:r w:rsidR="00EF07CA">
        <w:rPr>
          <w:rStyle w:val="st1"/>
          <w:rFonts w:eastAsiaTheme="majorEastAsia" w:cs="Arial"/>
          <w:sz w:val="22"/>
          <w:szCs w:val="22"/>
          <w:lang w:val="fr-CH"/>
        </w:rPr>
        <w:t xml:space="preserve"> et apaisé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. </w:t>
      </w:r>
      <w:r>
        <w:rPr>
          <w:rStyle w:val="st1"/>
          <w:rFonts w:eastAsiaTheme="majorEastAsia" w:cs="Arial"/>
          <w:sz w:val="22"/>
          <w:szCs w:val="22"/>
          <w:lang w:val="fr-CH"/>
        </w:rPr>
        <w:t>Elle</w:t>
      </w:r>
      <w:r w:rsidR="00A81D44" w:rsidRPr="00A81D44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  <w:r w:rsidR="00CA1ACB" w:rsidRPr="00A81D44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recommande au gouvernement </w:t>
      </w:r>
      <w:r w:rsidR="00CA1ACB">
        <w:rPr>
          <w:rStyle w:val="st1"/>
          <w:rFonts w:eastAsiaTheme="majorEastAsia" w:cs="Arial"/>
          <w:b/>
          <w:sz w:val="22"/>
          <w:szCs w:val="22"/>
          <w:lang w:val="fr-CH"/>
        </w:rPr>
        <w:t>d’inviter des</w:t>
      </w:r>
      <w:r w:rsidR="00EF07CA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missions internatio</w:t>
      </w:r>
      <w:r w:rsidR="00CA1ACB">
        <w:rPr>
          <w:rStyle w:val="st1"/>
          <w:rFonts w:eastAsiaTheme="majorEastAsia" w:cs="Arial"/>
          <w:b/>
          <w:sz w:val="22"/>
          <w:szCs w:val="22"/>
          <w:lang w:val="fr-CH"/>
        </w:rPr>
        <w:t>nales d’observation électorale à long terme</w:t>
      </w:r>
      <w:r w:rsidR="00A81D44">
        <w:rPr>
          <w:rStyle w:val="st1"/>
          <w:rFonts w:eastAsiaTheme="majorEastAsia" w:cs="Arial"/>
          <w:sz w:val="22"/>
          <w:szCs w:val="22"/>
          <w:lang w:val="fr-CH"/>
        </w:rPr>
        <w:t xml:space="preserve">. </w:t>
      </w:r>
    </w:p>
    <w:p w14:paraId="17B56344" w14:textId="759700E7" w:rsidR="00E43C8C" w:rsidRPr="00A81D44" w:rsidRDefault="00E43C8C" w:rsidP="00862E5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fr-CH"/>
        </w:rPr>
      </w:pPr>
      <w:bookmarkStart w:id="0" w:name="_GoBack"/>
      <w:bookmarkEnd w:id="0"/>
    </w:p>
    <w:p w14:paraId="24ADE692" w14:textId="2B0011EE" w:rsidR="00B3461A" w:rsidRPr="00735353" w:rsidRDefault="00DD4012" w:rsidP="00A2481D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Je vous remercie. </w:t>
      </w:r>
      <w:r w:rsidR="00B277A5" w:rsidRPr="00862E5C">
        <w:rPr>
          <w:rFonts w:cs="Arial"/>
          <w:sz w:val="22"/>
          <w:szCs w:val="22"/>
          <w:lang w:val="fr-CH"/>
        </w:rPr>
        <w:t xml:space="preserve"> </w:t>
      </w:r>
    </w:p>
    <w:sectPr w:rsidR="00B3461A" w:rsidRPr="00735353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310A" w14:textId="77777777" w:rsidR="00E706B6" w:rsidRDefault="00E706B6">
      <w:r>
        <w:separator/>
      </w:r>
    </w:p>
  </w:endnote>
  <w:endnote w:type="continuationSeparator" w:id="0">
    <w:p w14:paraId="0A82BE79" w14:textId="77777777" w:rsidR="00E706B6" w:rsidRDefault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FE99" w14:textId="77777777" w:rsidR="00F2136E" w:rsidRDefault="00DD4012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C493C68" w14:textId="77777777" w:rsidR="00F2136E" w:rsidRPr="009B70F6" w:rsidRDefault="00665A4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09F08F7" w14:textId="77777777" w:rsidR="00F2136E" w:rsidRPr="009B70F6" w:rsidRDefault="00665A49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2027EBDC" w14:textId="77777777" w:rsidR="00F2136E" w:rsidRDefault="00665A49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69021C7" w14:textId="77777777" w:rsidR="00F2136E" w:rsidRPr="009B70F6" w:rsidRDefault="00665A4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6F7E" w14:textId="77777777" w:rsidR="00F2136E" w:rsidRDefault="00DD4012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1632CD0" w14:textId="77777777" w:rsidR="00F2136E" w:rsidRPr="009B70F6" w:rsidRDefault="00665A4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4BADABD" w14:textId="77777777" w:rsidR="00F2136E" w:rsidRPr="009B70F6" w:rsidRDefault="00665A49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1F6660D3" w14:textId="77777777" w:rsidR="00F2136E" w:rsidRDefault="00665A49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59D4DA1" w14:textId="77777777" w:rsidR="00F2136E" w:rsidRPr="009B70F6" w:rsidRDefault="00665A4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1203" w14:textId="77777777" w:rsidR="00E706B6" w:rsidRDefault="00E706B6">
      <w:r>
        <w:separator/>
      </w:r>
    </w:p>
  </w:footnote>
  <w:footnote w:type="continuationSeparator" w:id="0">
    <w:p w14:paraId="36DEBC72" w14:textId="77777777" w:rsidR="00E706B6" w:rsidRDefault="00E7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6B9D" w14:textId="77777777" w:rsidR="00F2136E" w:rsidRPr="008E6BF7" w:rsidRDefault="00DD4012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5C4E083E" w14:textId="77777777">
      <w:trPr>
        <w:cantSplit/>
        <w:trHeight w:hRule="exact" w:val="1840"/>
      </w:trPr>
      <w:tc>
        <w:tcPr>
          <w:tcW w:w="4848" w:type="dxa"/>
        </w:tcPr>
        <w:p w14:paraId="2A8512D9" w14:textId="77777777" w:rsidR="00F2136E" w:rsidRPr="00E534A0" w:rsidRDefault="00665A49" w:rsidP="00E1365E">
          <w:pPr>
            <w:pStyle w:val="Logo"/>
          </w:pPr>
          <w:r>
            <w:drawing>
              <wp:inline distT="0" distB="0" distL="0" distR="0" wp14:anchorId="4902F8A9" wp14:editId="120A431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E30DEDB" w14:textId="77777777" w:rsidR="00F2136E" w:rsidRPr="00194F44" w:rsidRDefault="00665A4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43E25119" w14:textId="77777777" w:rsidR="00F2136E" w:rsidRPr="009674DC" w:rsidRDefault="00665A4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389F1C66" w14:textId="77777777" w:rsidR="00F2136E" w:rsidRPr="009674DC" w:rsidRDefault="00DD401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5"/>
    <w:rsid w:val="000069C8"/>
    <w:rsid w:val="000124D8"/>
    <w:rsid w:val="000235B8"/>
    <w:rsid w:val="0002566F"/>
    <w:rsid w:val="00026CE8"/>
    <w:rsid w:val="000578A7"/>
    <w:rsid w:val="000579DB"/>
    <w:rsid w:val="000663AA"/>
    <w:rsid w:val="000830D3"/>
    <w:rsid w:val="000A1ED1"/>
    <w:rsid w:val="000B1382"/>
    <w:rsid w:val="000C379F"/>
    <w:rsid w:val="000C7DCA"/>
    <w:rsid w:val="00115AE2"/>
    <w:rsid w:val="00125BF4"/>
    <w:rsid w:val="001352BC"/>
    <w:rsid w:val="00136234"/>
    <w:rsid w:val="00137B2B"/>
    <w:rsid w:val="0014327D"/>
    <w:rsid w:val="00147A57"/>
    <w:rsid w:val="0015318F"/>
    <w:rsid w:val="001545B6"/>
    <w:rsid w:val="001978DC"/>
    <w:rsid w:val="001A7506"/>
    <w:rsid w:val="001C26E7"/>
    <w:rsid w:val="001C2A55"/>
    <w:rsid w:val="001D04CF"/>
    <w:rsid w:val="001D7980"/>
    <w:rsid w:val="001E23FF"/>
    <w:rsid w:val="00206300"/>
    <w:rsid w:val="002200CB"/>
    <w:rsid w:val="002202C9"/>
    <w:rsid w:val="002223A4"/>
    <w:rsid w:val="00224CB9"/>
    <w:rsid w:val="00235850"/>
    <w:rsid w:val="00245DCB"/>
    <w:rsid w:val="00246F40"/>
    <w:rsid w:val="00265C8D"/>
    <w:rsid w:val="00281C11"/>
    <w:rsid w:val="00281EC0"/>
    <w:rsid w:val="0028733B"/>
    <w:rsid w:val="002A25D2"/>
    <w:rsid w:val="002B4F27"/>
    <w:rsid w:val="002C1EEC"/>
    <w:rsid w:val="002F0088"/>
    <w:rsid w:val="002F2DE5"/>
    <w:rsid w:val="00300CF5"/>
    <w:rsid w:val="00306E3E"/>
    <w:rsid w:val="00311907"/>
    <w:rsid w:val="003132A3"/>
    <w:rsid w:val="00317B7B"/>
    <w:rsid w:val="00330F50"/>
    <w:rsid w:val="0033732B"/>
    <w:rsid w:val="00345274"/>
    <w:rsid w:val="00355BC2"/>
    <w:rsid w:val="00361440"/>
    <w:rsid w:val="00364E08"/>
    <w:rsid w:val="003707C8"/>
    <w:rsid w:val="003815DC"/>
    <w:rsid w:val="00384243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D061F"/>
    <w:rsid w:val="003F231B"/>
    <w:rsid w:val="003F29AA"/>
    <w:rsid w:val="0043190D"/>
    <w:rsid w:val="00443B75"/>
    <w:rsid w:val="00443D19"/>
    <w:rsid w:val="00444132"/>
    <w:rsid w:val="004670A8"/>
    <w:rsid w:val="00470895"/>
    <w:rsid w:val="00483FAE"/>
    <w:rsid w:val="004C357E"/>
    <w:rsid w:val="004D3C5B"/>
    <w:rsid w:val="004E1E5C"/>
    <w:rsid w:val="004F0ECB"/>
    <w:rsid w:val="004F5475"/>
    <w:rsid w:val="00520B7F"/>
    <w:rsid w:val="00536BAE"/>
    <w:rsid w:val="00537DC6"/>
    <w:rsid w:val="005430D6"/>
    <w:rsid w:val="005466E0"/>
    <w:rsid w:val="005715F9"/>
    <w:rsid w:val="005943F7"/>
    <w:rsid w:val="00595DBE"/>
    <w:rsid w:val="00597075"/>
    <w:rsid w:val="005A6ACC"/>
    <w:rsid w:val="005C1BC0"/>
    <w:rsid w:val="005C4B5E"/>
    <w:rsid w:val="005C6A4E"/>
    <w:rsid w:val="005E255C"/>
    <w:rsid w:val="005F735B"/>
    <w:rsid w:val="00615FA5"/>
    <w:rsid w:val="00616296"/>
    <w:rsid w:val="00620CEB"/>
    <w:rsid w:val="006242CA"/>
    <w:rsid w:val="00624A2E"/>
    <w:rsid w:val="00624FE7"/>
    <w:rsid w:val="00633061"/>
    <w:rsid w:val="00640DFD"/>
    <w:rsid w:val="006641E8"/>
    <w:rsid w:val="00665A49"/>
    <w:rsid w:val="006674DF"/>
    <w:rsid w:val="00683078"/>
    <w:rsid w:val="0068340B"/>
    <w:rsid w:val="00692A82"/>
    <w:rsid w:val="0069419F"/>
    <w:rsid w:val="006A49D0"/>
    <w:rsid w:val="006A4BB1"/>
    <w:rsid w:val="006A53D7"/>
    <w:rsid w:val="006A7644"/>
    <w:rsid w:val="006A77B2"/>
    <w:rsid w:val="006C76BD"/>
    <w:rsid w:val="006D06FA"/>
    <w:rsid w:val="006D47A9"/>
    <w:rsid w:val="006E1EEA"/>
    <w:rsid w:val="006F0E17"/>
    <w:rsid w:val="006F38F1"/>
    <w:rsid w:val="006F4428"/>
    <w:rsid w:val="006F554B"/>
    <w:rsid w:val="00700C28"/>
    <w:rsid w:val="007027A3"/>
    <w:rsid w:val="00706EB7"/>
    <w:rsid w:val="00712626"/>
    <w:rsid w:val="00720DC9"/>
    <w:rsid w:val="00726AAB"/>
    <w:rsid w:val="00731CD0"/>
    <w:rsid w:val="00733BA8"/>
    <w:rsid w:val="00735353"/>
    <w:rsid w:val="00737C62"/>
    <w:rsid w:val="00742E61"/>
    <w:rsid w:val="00753682"/>
    <w:rsid w:val="007543C6"/>
    <w:rsid w:val="007552B7"/>
    <w:rsid w:val="007703A3"/>
    <w:rsid w:val="00770489"/>
    <w:rsid w:val="007738CA"/>
    <w:rsid w:val="00774024"/>
    <w:rsid w:val="00774408"/>
    <w:rsid w:val="00782DC4"/>
    <w:rsid w:val="00792BF5"/>
    <w:rsid w:val="007940BD"/>
    <w:rsid w:val="00795E1D"/>
    <w:rsid w:val="007B59BC"/>
    <w:rsid w:val="007B6835"/>
    <w:rsid w:val="007D57E9"/>
    <w:rsid w:val="007E195E"/>
    <w:rsid w:val="007E2BCB"/>
    <w:rsid w:val="007E4F9F"/>
    <w:rsid w:val="0080125E"/>
    <w:rsid w:val="00807710"/>
    <w:rsid w:val="00812F3B"/>
    <w:rsid w:val="008442AF"/>
    <w:rsid w:val="00850DFF"/>
    <w:rsid w:val="00862E5C"/>
    <w:rsid w:val="0086569D"/>
    <w:rsid w:val="008666EE"/>
    <w:rsid w:val="00870243"/>
    <w:rsid w:val="00872DBE"/>
    <w:rsid w:val="00891259"/>
    <w:rsid w:val="008B44E3"/>
    <w:rsid w:val="008B52B6"/>
    <w:rsid w:val="008B63F3"/>
    <w:rsid w:val="008C775B"/>
    <w:rsid w:val="008C7938"/>
    <w:rsid w:val="008D530C"/>
    <w:rsid w:val="008D531B"/>
    <w:rsid w:val="008D6498"/>
    <w:rsid w:val="009214A8"/>
    <w:rsid w:val="0093094F"/>
    <w:rsid w:val="0093387B"/>
    <w:rsid w:val="0094380B"/>
    <w:rsid w:val="00945753"/>
    <w:rsid w:val="00946DE7"/>
    <w:rsid w:val="00966480"/>
    <w:rsid w:val="009723EF"/>
    <w:rsid w:val="00982775"/>
    <w:rsid w:val="009878AC"/>
    <w:rsid w:val="00991559"/>
    <w:rsid w:val="00995066"/>
    <w:rsid w:val="00997D7B"/>
    <w:rsid w:val="009A1953"/>
    <w:rsid w:val="009B6F2A"/>
    <w:rsid w:val="009C5DA5"/>
    <w:rsid w:val="009D72E1"/>
    <w:rsid w:val="009F28F8"/>
    <w:rsid w:val="00A174A0"/>
    <w:rsid w:val="00A2481D"/>
    <w:rsid w:val="00A30785"/>
    <w:rsid w:val="00A4029A"/>
    <w:rsid w:val="00A46F69"/>
    <w:rsid w:val="00A52A90"/>
    <w:rsid w:val="00A548B5"/>
    <w:rsid w:val="00A710BB"/>
    <w:rsid w:val="00A71C76"/>
    <w:rsid w:val="00A81D44"/>
    <w:rsid w:val="00A82F66"/>
    <w:rsid w:val="00A868EF"/>
    <w:rsid w:val="00A90E3C"/>
    <w:rsid w:val="00AA0AE1"/>
    <w:rsid w:val="00AA40A6"/>
    <w:rsid w:val="00AB18CB"/>
    <w:rsid w:val="00AC718A"/>
    <w:rsid w:val="00AC7B7C"/>
    <w:rsid w:val="00AD2EC8"/>
    <w:rsid w:val="00AD3197"/>
    <w:rsid w:val="00AE327A"/>
    <w:rsid w:val="00B07024"/>
    <w:rsid w:val="00B11BC1"/>
    <w:rsid w:val="00B11BD4"/>
    <w:rsid w:val="00B277A5"/>
    <w:rsid w:val="00B32C50"/>
    <w:rsid w:val="00B3461A"/>
    <w:rsid w:val="00B43771"/>
    <w:rsid w:val="00B47C16"/>
    <w:rsid w:val="00B50D75"/>
    <w:rsid w:val="00B63D5B"/>
    <w:rsid w:val="00B74136"/>
    <w:rsid w:val="00B748E5"/>
    <w:rsid w:val="00B84ACE"/>
    <w:rsid w:val="00B86633"/>
    <w:rsid w:val="00B90EEC"/>
    <w:rsid w:val="00B95382"/>
    <w:rsid w:val="00BA12E2"/>
    <w:rsid w:val="00BB08CB"/>
    <w:rsid w:val="00BC157D"/>
    <w:rsid w:val="00BC3642"/>
    <w:rsid w:val="00BE2D89"/>
    <w:rsid w:val="00C11E0D"/>
    <w:rsid w:val="00C14945"/>
    <w:rsid w:val="00C15BED"/>
    <w:rsid w:val="00C2305B"/>
    <w:rsid w:val="00C244D7"/>
    <w:rsid w:val="00C26C70"/>
    <w:rsid w:val="00C3319A"/>
    <w:rsid w:val="00C437EC"/>
    <w:rsid w:val="00C4538A"/>
    <w:rsid w:val="00C714FC"/>
    <w:rsid w:val="00C848CC"/>
    <w:rsid w:val="00CA1ACB"/>
    <w:rsid w:val="00CA6338"/>
    <w:rsid w:val="00CB2986"/>
    <w:rsid w:val="00CB55A7"/>
    <w:rsid w:val="00CC5433"/>
    <w:rsid w:val="00CC68BE"/>
    <w:rsid w:val="00CE0847"/>
    <w:rsid w:val="00CF48CA"/>
    <w:rsid w:val="00CF6978"/>
    <w:rsid w:val="00D03185"/>
    <w:rsid w:val="00D23C79"/>
    <w:rsid w:val="00D31F3A"/>
    <w:rsid w:val="00D341C0"/>
    <w:rsid w:val="00D46366"/>
    <w:rsid w:val="00D632E3"/>
    <w:rsid w:val="00D86137"/>
    <w:rsid w:val="00D9559E"/>
    <w:rsid w:val="00D971CD"/>
    <w:rsid w:val="00DB0741"/>
    <w:rsid w:val="00DB24A1"/>
    <w:rsid w:val="00DB5DFE"/>
    <w:rsid w:val="00DC621A"/>
    <w:rsid w:val="00DD4012"/>
    <w:rsid w:val="00DD5D62"/>
    <w:rsid w:val="00DE3BC8"/>
    <w:rsid w:val="00DF6B81"/>
    <w:rsid w:val="00E1146C"/>
    <w:rsid w:val="00E1453B"/>
    <w:rsid w:val="00E15A41"/>
    <w:rsid w:val="00E17D3A"/>
    <w:rsid w:val="00E409BA"/>
    <w:rsid w:val="00E43C8C"/>
    <w:rsid w:val="00E55FD4"/>
    <w:rsid w:val="00E70018"/>
    <w:rsid w:val="00E706B6"/>
    <w:rsid w:val="00E7345D"/>
    <w:rsid w:val="00E805DA"/>
    <w:rsid w:val="00E81AD6"/>
    <w:rsid w:val="00EA21F7"/>
    <w:rsid w:val="00EA38FF"/>
    <w:rsid w:val="00EB23A9"/>
    <w:rsid w:val="00EB4D42"/>
    <w:rsid w:val="00EB5839"/>
    <w:rsid w:val="00EB5D49"/>
    <w:rsid w:val="00ED1E9A"/>
    <w:rsid w:val="00EE24E2"/>
    <w:rsid w:val="00EE6679"/>
    <w:rsid w:val="00EF07CA"/>
    <w:rsid w:val="00EF17BD"/>
    <w:rsid w:val="00EF290F"/>
    <w:rsid w:val="00F02A07"/>
    <w:rsid w:val="00F14270"/>
    <w:rsid w:val="00F152C2"/>
    <w:rsid w:val="00F21F16"/>
    <w:rsid w:val="00F376DB"/>
    <w:rsid w:val="00F421E2"/>
    <w:rsid w:val="00F42BD8"/>
    <w:rsid w:val="00F437EC"/>
    <w:rsid w:val="00F476B7"/>
    <w:rsid w:val="00F57A06"/>
    <w:rsid w:val="00F606B7"/>
    <w:rsid w:val="00F72001"/>
    <w:rsid w:val="00F747DD"/>
    <w:rsid w:val="00F830A6"/>
    <w:rsid w:val="00F9528F"/>
    <w:rsid w:val="00FA2015"/>
    <w:rsid w:val="00FA6932"/>
    <w:rsid w:val="00FB157D"/>
    <w:rsid w:val="00FB4C81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CC3627"/>
  <w15:docId w15:val="{DD6242E7-5191-4195-AF36-93AD0ED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A5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277A5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277A5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B277A5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B277A5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B277A5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B277A5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B277A5"/>
  </w:style>
  <w:style w:type="character" w:styleId="Emphasis">
    <w:name w:val="Emphasis"/>
    <w:basedOn w:val="DefaultParagraphFont"/>
    <w:uiPriority w:val="20"/>
    <w:qFormat/>
    <w:rsid w:val="00B277A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B2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A5"/>
    <w:rPr>
      <w:rFonts w:ascii="Tahoma" w:eastAsia="Times New Roman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B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81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81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518B6-4C42-4ABA-819D-B4372B294BF5}"/>
</file>

<file path=customXml/itemProps2.xml><?xml version="1.0" encoding="utf-8"?>
<ds:datastoreItem xmlns:ds="http://schemas.openxmlformats.org/officeDocument/2006/customXml" ds:itemID="{8B07500F-D281-43D1-80D0-D041EE19BC75}"/>
</file>

<file path=customXml/itemProps3.xml><?xml version="1.0" encoding="utf-8"?>
<ds:datastoreItem xmlns:ds="http://schemas.openxmlformats.org/officeDocument/2006/customXml" ds:itemID="{46235906-F177-4719-8B63-8ED19340CF45}"/>
</file>

<file path=customXml/itemProps4.xml><?xml version="1.0" encoding="utf-8"?>
<ds:datastoreItem xmlns:ds="http://schemas.openxmlformats.org/officeDocument/2006/customXml" ds:itemID="{D1EC4DA2-186C-4A04-90F1-9B65945A5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Fréchin Samantha EDA FRM</cp:lastModifiedBy>
  <cp:revision>2</cp:revision>
  <cp:lastPrinted>2019-05-02T10:56:00Z</cp:lastPrinted>
  <dcterms:created xsi:type="dcterms:W3CDTF">2019-05-07T11:16:00Z</dcterms:created>
  <dcterms:modified xsi:type="dcterms:W3CDTF">2019-05-07T11:16:00Z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