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8FAF" w14:textId="623A724E" w:rsidR="00661115" w:rsidRDefault="00661115">
      <w:pPr>
        <w:rPr>
          <w:lang w:val="es-CR"/>
        </w:rPr>
      </w:pPr>
      <w:bookmarkStart w:id="0" w:name="_GoBack"/>
      <w:bookmarkEnd w:id="0"/>
      <w:r w:rsidRPr="00661115">
        <w:rPr>
          <w:rFonts w:ascii="Helvetica" w:eastAsia="Arial Unicode MS" w:hAnsi="Arial Unicode MS" w:cs="Arial Unicode MS"/>
          <w:noProof/>
          <w:color w:val="000000"/>
          <w:u w:color="000000"/>
          <w:lang w:val="en-US"/>
        </w:rPr>
        <w:drawing>
          <wp:anchor distT="0" distB="0" distL="114300" distR="114300" simplePos="0" relativeHeight="251658752" behindDoc="0" locked="0" layoutInCell="1" allowOverlap="1" wp14:anchorId="467D9CC1" wp14:editId="2AF50F64">
            <wp:simplePos x="0" y="0"/>
            <wp:positionH relativeFrom="margin">
              <wp:posOffset>490220</wp:posOffset>
            </wp:positionH>
            <wp:positionV relativeFrom="margin">
              <wp:posOffset>-604520</wp:posOffset>
            </wp:positionV>
            <wp:extent cx="1819275" cy="929640"/>
            <wp:effectExtent l="0" t="0" r="0" b="0"/>
            <wp:wrapSquare wrapText="bothSides"/>
            <wp:docPr id="3" name="Picture 3" descr="Z:\ESCUDOS-LOGO\Logo col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SCUDOS-LOGO\Logo colo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B7DB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</w:pPr>
    </w:p>
    <w:p w14:paraId="061A01FD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val="es-CR"/>
        </w:rPr>
      </w:pP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t>______________________________________________________________________________</w:t>
      </w: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br/>
      </w:r>
    </w:p>
    <w:p w14:paraId="2ECAE795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Consejo de Derechos Humanos</w:t>
      </w:r>
    </w:p>
    <w:p w14:paraId="3922FA19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0DE1690D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33ª Sesión del Grupo de Trabajo sobre el Examen Periódico Universal</w:t>
      </w:r>
    </w:p>
    <w:p w14:paraId="1B87D4A4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44F564E7" w14:textId="4CB528D5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  <w:t>República Democrática de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  <w:t>l Congo</w:t>
      </w:r>
    </w:p>
    <w:p w14:paraId="152CDD25" w14:textId="7777777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</w:p>
    <w:p w14:paraId="752C8524" w14:textId="6F7546C1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Ginebra, 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7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 de mayo de 2018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br/>
        <w:t>Declaración de Costa Rica</w:t>
      </w:r>
    </w:p>
    <w:p w14:paraId="47FCB8D4" w14:textId="5CEC4F17" w:rsidR="00661115" w:rsidRPr="00661115" w:rsidRDefault="00661115" w:rsidP="00661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t>___________________________________________________________________________________</w:t>
      </w: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br/>
      </w:r>
    </w:p>
    <w:p w14:paraId="11E3EAD3" w14:textId="5FE5E3D4" w:rsidR="00661115" w:rsidRDefault="00661115" w:rsidP="006611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bookmarkStart w:id="1" w:name="_Hlk7686076"/>
      <w:r w:rsidRPr="00661115">
        <w:rPr>
          <w:rFonts w:eastAsia="Times New Roman" w:cstheme="minorHAnsi"/>
          <w:noProof/>
          <w:u w:color="000000"/>
          <w:lang w:val="es-CR"/>
        </w:rPr>
        <w:t xml:space="preserve"> Señor Presidente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, </w:t>
      </w:r>
    </w:p>
    <w:p w14:paraId="42CF9C1C" w14:textId="77777777" w:rsidR="00661115" w:rsidRPr="00661115" w:rsidRDefault="00661115" w:rsidP="006611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4164E77B" w14:textId="15CF5D27" w:rsidR="00615062" w:rsidRDefault="0065069A" w:rsidP="00661115">
      <w:pPr>
        <w:jc w:val="both"/>
        <w:rPr>
          <w:lang w:val="es-CR"/>
        </w:rPr>
      </w:pPr>
      <w:r w:rsidRPr="00661115">
        <w:rPr>
          <w:lang w:val="es-CR"/>
        </w:rPr>
        <w:t>Costa Rica saluda a la delegación de la República Democrática del Congo. Agradecemos la presentación de su</w:t>
      </w:r>
      <w:r w:rsidR="00615062" w:rsidRPr="00661115">
        <w:rPr>
          <w:lang w:val="es-CR"/>
        </w:rPr>
        <w:t xml:space="preserve"> informe</w:t>
      </w:r>
      <w:r w:rsidRPr="00661115">
        <w:rPr>
          <w:lang w:val="es-CR"/>
        </w:rPr>
        <w:t>. Tomamos nota de los avances alcanzados en especial del</w:t>
      </w:r>
      <w:r w:rsidR="00615062" w:rsidRPr="00661115">
        <w:rPr>
          <w:lang w:val="es-CR"/>
        </w:rPr>
        <w:t xml:space="preserve"> proceso</w:t>
      </w:r>
      <w:r w:rsidRPr="00661115">
        <w:rPr>
          <w:lang w:val="es-CR"/>
        </w:rPr>
        <w:t xml:space="preserve"> electoral </w:t>
      </w:r>
      <w:r w:rsidR="00615062" w:rsidRPr="00661115">
        <w:rPr>
          <w:lang w:val="es-CR"/>
        </w:rPr>
        <w:t>de diciembre de 2018, que culminó con la transferencia pacífica del</w:t>
      </w:r>
      <w:r w:rsidR="00615062">
        <w:rPr>
          <w:lang w:val="es-CR"/>
        </w:rPr>
        <w:t xml:space="preserve"> poder el pasado 24 de enero</w:t>
      </w:r>
      <w:r w:rsidR="00B62B1B">
        <w:rPr>
          <w:lang w:val="es-CR"/>
        </w:rPr>
        <w:t xml:space="preserve">. </w:t>
      </w:r>
    </w:p>
    <w:p w14:paraId="33D7490D" w14:textId="6882C93A" w:rsidR="0065069A" w:rsidRDefault="00615062" w:rsidP="00661115">
      <w:pPr>
        <w:jc w:val="both"/>
        <w:rPr>
          <w:lang w:val="es-CR"/>
        </w:rPr>
      </w:pPr>
      <w:r>
        <w:rPr>
          <w:lang w:val="es-CR"/>
        </w:rPr>
        <w:t xml:space="preserve">No obstante, Costa Rica reconoce </w:t>
      </w:r>
      <w:r w:rsidR="00B62B1B">
        <w:rPr>
          <w:lang w:val="es-CR"/>
        </w:rPr>
        <w:t xml:space="preserve">los </w:t>
      </w:r>
      <w:r>
        <w:rPr>
          <w:lang w:val="es-CR"/>
        </w:rPr>
        <w:t xml:space="preserve">desafíos existentes en desarrollar </w:t>
      </w:r>
      <w:r w:rsidR="00661115">
        <w:rPr>
          <w:lang w:val="es-CR"/>
        </w:rPr>
        <w:t xml:space="preserve">un Estado de Derecho con </w:t>
      </w:r>
      <w:r>
        <w:rPr>
          <w:lang w:val="es-CR"/>
        </w:rPr>
        <w:t>una arquitectura</w:t>
      </w:r>
      <w:r w:rsidR="00B57B2D">
        <w:rPr>
          <w:lang w:val="es-CR"/>
        </w:rPr>
        <w:t xml:space="preserve"> institucional </w:t>
      </w:r>
      <w:r w:rsidR="00661115">
        <w:rPr>
          <w:lang w:val="es-CR"/>
        </w:rPr>
        <w:t xml:space="preserve">robusta </w:t>
      </w:r>
      <w:r w:rsidR="0043731D">
        <w:rPr>
          <w:lang w:val="es-CR"/>
        </w:rPr>
        <w:t>y</w:t>
      </w:r>
      <w:r w:rsidR="00B57B2D">
        <w:rPr>
          <w:lang w:val="es-CR"/>
        </w:rPr>
        <w:t xml:space="preserve"> el desarrollo de un sistema de justicia de vocación civil, independiente y con garantías procesales con estándares internacionales.  </w:t>
      </w:r>
    </w:p>
    <w:p w14:paraId="598A6201" w14:textId="1E888F84" w:rsidR="00B57B2D" w:rsidRDefault="00B57B2D" w:rsidP="00661115">
      <w:pPr>
        <w:jc w:val="both"/>
        <w:rPr>
          <w:lang w:val="es-CR"/>
        </w:rPr>
      </w:pPr>
      <w:r>
        <w:rPr>
          <w:lang w:val="es-CR"/>
        </w:rPr>
        <w:t xml:space="preserve">Costa Rica se permite, respetuosamente, hacer las siguientes recomendaciones: </w:t>
      </w:r>
    </w:p>
    <w:p w14:paraId="672EE666" w14:textId="215A5982" w:rsidR="00B57B2D" w:rsidRDefault="00B57B2D" w:rsidP="00661115">
      <w:pPr>
        <w:jc w:val="both"/>
        <w:rPr>
          <w:lang w:val="es-CR"/>
        </w:rPr>
      </w:pPr>
      <w:r>
        <w:rPr>
          <w:lang w:val="es-CR"/>
        </w:rPr>
        <w:t>1. Aumentar la participación política de las mujeres en la vida pública</w:t>
      </w:r>
      <w:r w:rsidR="0043731D">
        <w:rPr>
          <w:lang w:val="es-CR"/>
        </w:rPr>
        <w:t xml:space="preserve">, </w:t>
      </w:r>
      <w:r>
        <w:rPr>
          <w:lang w:val="es-CR"/>
        </w:rPr>
        <w:t xml:space="preserve">luchar contra las prácticas discriminatorias tradicionales y eliminar los estereotipos de género a todo nivel de la sociedad. </w:t>
      </w:r>
    </w:p>
    <w:p w14:paraId="77DA133E" w14:textId="386CCAFF" w:rsidR="00B57B2D" w:rsidRDefault="00B57B2D" w:rsidP="00661115">
      <w:pPr>
        <w:jc w:val="both"/>
        <w:rPr>
          <w:lang w:val="es-CR"/>
        </w:rPr>
      </w:pPr>
      <w:r>
        <w:rPr>
          <w:lang w:val="es-CR"/>
        </w:rPr>
        <w:t xml:space="preserve">2. Establecer mecanismos de justicia transicional, combatir la impunidad de los autores de las violaciones de los derechos humanos y fortalecer </w:t>
      </w:r>
      <w:r w:rsidR="0043731D">
        <w:rPr>
          <w:lang w:val="es-CR"/>
        </w:rPr>
        <w:t>la</w:t>
      </w:r>
      <w:r>
        <w:rPr>
          <w:lang w:val="es-CR"/>
        </w:rPr>
        <w:t xml:space="preserve"> cooperación con la Corte Penal Internacional. </w:t>
      </w:r>
    </w:p>
    <w:p w14:paraId="4983EC9B" w14:textId="2295BFB1" w:rsidR="00B57B2D" w:rsidRDefault="00B57B2D" w:rsidP="00661115">
      <w:pPr>
        <w:jc w:val="both"/>
        <w:rPr>
          <w:lang w:val="es-CR"/>
        </w:rPr>
      </w:pPr>
      <w:r>
        <w:rPr>
          <w:lang w:val="es-CR"/>
        </w:rPr>
        <w:t xml:space="preserve">3. Establecer un mecanismo nacional independiente de prevención de la tortura y </w:t>
      </w:r>
      <w:r w:rsidR="0043731D">
        <w:rPr>
          <w:lang w:val="es-CR"/>
        </w:rPr>
        <w:t xml:space="preserve">colaborar con </w:t>
      </w:r>
      <w:r w:rsidR="00661115">
        <w:rPr>
          <w:lang w:val="es-CR"/>
        </w:rPr>
        <w:t xml:space="preserve">la Oficina Conjunta de Derechos Humanos de las Naciones Unidas en su país. </w:t>
      </w:r>
    </w:p>
    <w:p w14:paraId="79321E33" w14:textId="62063C81" w:rsidR="00661115" w:rsidRDefault="00661115" w:rsidP="00661115">
      <w:pPr>
        <w:jc w:val="both"/>
        <w:rPr>
          <w:lang w:val="es-CR"/>
        </w:rPr>
      </w:pPr>
      <w:r>
        <w:rPr>
          <w:lang w:val="es-CR"/>
        </w:rPr>
        <w:t xml:space="preserve">4. Tomar pasos hacia la total abolición de la pena de muerte. </w:t>
      </w:r>
    </w:p>
    <w:p w14:paraId="244C0CFD" w14:textId="4A31E436" w:rsidR="00661115" w:rsidRDefault="00661115" w:rsidP="00661115">
      <w:pPr>
        <w:jc w:val="both"/>
        <w:rPr>
          <w:lang w:val="es-CR"/>
        </w:rPr>
      </w:pPr>
      <w:r>
        <w:rPr>
          <w:lang w:val="es-CR"/>
        </w:rPr>
        <w:t xml:space="preserve">5. </w:t>
      </w:r>
      <w:r w:rsidR="00F03281">
        <w:rPr>
          <w:lang w:val="es-CR"/>
        </w:rPr>
        <w:t>A</w:t>
      </w:r>
      <w:r w:rsidR="00597DDB">
        <w:rPr>
          <w:lang w:val="es-CR"/>
        </w:rPr>
        <w:t xml:space="preserve">segurar el ejercicio de los derechos civiles, políticos y libertades fundamentales </w:t>
      </w:r>
      <w:r w:rsidR="005F2B32">
        <w:rPr>
          <w:lang w:val="es-CR"/>
        </w:rPr>
        <w:t xml:space="preserve">incluidos el </w:t>
      </w:r>
      <w:r w:rsidR="00597DDB">
        <w:rPr>
          <w:lang w:val="es-CR"/>
        </w:rPr>
        <w:t xml:space="preserve">derecho a la protesta pacífica y </w:t>
      </w:r>
      <w:r w:rsidR="005F2B32">
        <w:rPr>
          <w:lang w:val="es-CR"/>
        </w:rPr>
        <w:t>la libertad</w:t>
      </w:r>
      <w:r w:rsidR="00597DDB">
        <w:rPr>
          <w:lang w:val="es-CR"/>
        </w:rPr>
        <w:t xml:space="preserve"> de expresión. </w:t>
      </w:r>
    </w:p>
    <w:p w14:paraId="7EF20F22" w14:textId="566D7D71" w:rsidR="00B62B1B" w:rsidRDefault="00B62B1B" w:rsidP="00661115">
      <w:pPr>
        <w:jc w:val="both"/>
        <w:rPr>
          <w:lang w:val="es-CR"/>
        </w:rPr>
      </w:pPr>
      <w:r>
        <w:rPr>
          <w:lang w:val="es-CR"/>
        </w:rPr>
        <w:t>Gracias,</w:t>
      </w:r>
    </w:p>
    <w:bookmarkEnd w:id="1"/>
    <w:p w14:paraId="4172491E" w14:textId="586BE168" w:rsidR="00B62B1B" w:rsidRDefault="00B62B1B" w:rsidP="00661115">
      <w:pPr>
        <w:jc w:val="both"/>
        <w:rPr>
          <w:lang w:val="es-CR"/>
        </w:rPr>
      </w:pPr>
    </w:p>
    <w:p w14:paraId="3DB346FF" w14:textId="78156C3D" w:rsidR="00B62B1B" w:rsidRDefault="00B62B1B" w:rsidP="00661115">
      <w:pPr>
        <w:jc w:val="both"/>
        <w:rPr>
          <w:lang w:val="es-CR"/>
        </w:rPr>
      </w:pPr>
      <w:r>
        <w:rPr>
          <w:lang w:val="es-CR"/>
        </w:rPr>
        <w:t>2</w:t>
      </w:r>
      <w:r w:rsidR="005F2B32">
        <w:rPr>
          <w:lang w:val="es-CR"/>
        </w:rPr>
        <w:t>17</w:t>
      </w:r>
      <w:r>
        <w:rPr>
          <w:lang w:val="es-CR"/>
        </w:rPr>
        <w:t xml:space="preserve"> palabras</w:t>
      </w:r>
    </w:p>
    <w:p w14:paraId="77F67E89" w14:textId="7C6E9873" w:rsidR="00B57B2D" w:rsidRPr="0065069A" w:rsidRDefault="00B57B2D">
      <w:pPr>
        <w:rPr>
          <w:lang w:val="es-CR"/>
        </w:rPr>
      </w:pPr>
    </w:p>
    <w:sectPr w:rsidR="00B57B2D" w:rsidRPr="0065069A" w:rsidSect="00A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9A"/>
    <w:rsid w:val="003731C6"/>
    <w:rsid w:val="0043731D"/>
    <w:rsid w:val="00490CC7"/>
    <w:rsid w:val="00597DDB"/>
    <w:rsid w:val="005F2B32"/>
    <w:rsid w:val="00615062"/>
    <w:rsid w:val="0065069A"/>
    <w:rsid w:val="00661115"/>
    <w:rsid w:val="008A13AF"/>
    <w:rsid w:val="00AC2F5E"/>
    <w:rsid w:val="00B57B2D"/>
    <w:rsid w:val="00B62B1B"/>
    <w:rsid w:val="00B6447C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EF3"/>
  <w15:chartTrackingRefBased/>
  <w15:docId w15:val="{41BA91E7-7887-4365-BEA7-26357A49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C81C6-E1E3-40F0-9BB2-6607B42B091D}"/>
</file>

<file path=customXml/itemProps2.xml><?xml version="1.0" encoding="utf-8"?>
<ds:datastoreItem xmlns:ds="http://schemas.openxmlformats.org/officeDocument/2006/customXml" ds:itemID="{82135D28-A348-4708-B7F3-A78D5B1F531E}"/>
</file>

<file path=customXml/itemProps3.xml><?xml version="1.0" encoding="utf-8"?>
<ds:datastoreItem xmlns:ds="http://schemas.openxmlformats.org/officeDocument/2006/customXml" ds:itemID="{458F0141-D76D-431C-8A56-D00979424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MPONUG04</dc:creator>
  <cp:keywords/>
  <dc:description/>
  <cp:lastModifiedBy>Mision Costa Rica</cp:lastModifiedBy>
  <cp:revision>2</cp:revision>
  <dcterms:created xsi:type="dcterms:W3CDTF">2019-05-02T13:37:00Z</dcterms:created>
  <dcterms:modified xsi:type="dcterms:W3CDTF">2019-05-02T13:37:00Z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