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0D" w:rsidRDefault="0010710D">
      <w:pPr>
        <w:pStyle w:val="Standard"/>
      </w:pPr>
      <w:bookmarkStart w:id="0" w:name="_GoBack"/>
      <w:bookmarkEnd w:id="0"/>
    </w:p>
    <w:p w:rsidR="0010710D" w:rsidRPr="00153288" w:rsidRDefault="001206F2" w:rsidP="00153288">
      <w:pPr>
        <w:pStyle w:val="Standard"/>
      </w:pPr>
      <w:r>
        <w:rPr>
          <w:noProof/>
          <w:lang w:val="fr-CH" w:eastAsia="fr-CH" w:bidi="ar-SA"/>
        </w:rPr>
        <w:drawing>
          <wp:inline distT="0" distB="0" distL="0" distR="0">
            <wp:extent cx="2412891" cy="1009378"/>
            <wp:effectExtent l="0" t="0" r="0" b="0"/>
            <wp:docPr id="1" name="Image 1" descr="GDL_Rep_perm-nat-un-autrorg-gen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2891" cy="1009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10D" w:rsidRDefault="0010710D">
      <w:pPr>
        <w:pStyle w:val="Standard"/>
        <w:rPr>
          <w:b/>
          <w:bCs/>
          <w:sz w:val="28"/>
          <w:szCs w:val="28"/>
        </w:rPr>
      </w:pPr>
    </w:p>
    <w:p w:rsidR="0010710D" w:rsidRDefault="001206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33e session du groupe de travail de l'Examen périodique universel</w:t>
      </w:r>
    </w:p>
    <w:p w:rsidR="0010710D" w:rsidRDefault="001206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PORTUGAL</w:t>
      </w:r>
    </w:p>
    <w:p w:rsidR="0010710D" w:rsidRDefault="00455CD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(Genève, le 08</w:t>
      </w:r>
      <w:r w:rsidR="001206F2">
        <w:rPr>
          <w:sz w:val="28"/>
          <w:szCs w:val="28"/>
        </w:rPr>
        <w:t xml:space="preserve"> mai 2019)</w:t>
      </w:r>
    </w:p>
    <w:p w:rsidR="0010710D" w:rsidRDefault="0010710D">
      <w:pPr>
        <w:pStyle w:val="Standard"/>
        <w:jc w:val="center"/>
        <w:rPr>
          <w:sz w:val="28"/>
          <w:szCs w:val="28"/>
        </w:rPr>
      </w:pPr>
    </w:p>
    <w:p w:rsidR="0010710D" w:rsidRDefault="001206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Luxembourg</w:t>
      </w:r>
    </w:p>
    <w:p w:rsidR="0010710D" w:rsidRDefault="0010710D">
      <w:pPr>
        <w:pStyle w:val="Standard"/>
        <w:jc w:val="center"/>
        <w:rPr>
          <w:sz w:val="28"/>
          <w:szCs w:val="28"/>
        </w:rPr>
      </w:pPr>
    </w:p>
    <w:p w:rsidR="0010710D" w:rsidRDefault="0010710D">
      <w:pPr>
        <w:pStyle w:val="Standard"/>
        <w:rPr>
          <w:sz w:val="28"/>
          <w:szCs w:val="28"/>
        </w:rPr>
      </w:pPr>
    </w:p>
    <w:p w:rsidR="00455CD1" w:rsidRPr="00153288" w:rsidRDefault="00455CD1" w:rsidP="00153288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153288">
        <w:rPr>
          <w:rFonts w:asciiTheme="minorHAnsi" w:hAnsiTheme="minorHAnsi"/>
        </w:rPr>
        <w:t xml:space="preserve">Monsieur le Président, </w:t>
      </w:r>
    </w:p>
    <w:p w:rsidR="00455CD1" w:rsidRPr="00153288" w:rsidRDefault="00455CD1" w:rsidP="00153288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455CD1" w:rsidRPr="00153288" w:rsidRDefault="00455CD1" w:rsidP="00153288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153288">
        <w:rPr>
          <w:rFonts w:asciiTheme="minorHAnsi" w:hAnsiTheme="minorHAnsi"/>
        </w:rPr>
        <w:t>Le Luxembourg salue la délégation du Portugal et la remercie pour la présentation de son rapport national.</w:t>
      </w:r>
    </w:p>
    <w:p w:rsidR="00455CD1" w:rsidRPr="00153288" w:rsidRDefault="00455CD1" w:rsidP="00153288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10710D" w:rsidRPr="00153288" w:rsidRDefault="001206F2" w:rsidP="00153288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153288">
        <w:rPr>
          <w:rFonts w:asciiTheme="minorHAnsi" w:hAnsiTheme="minorHAnsi"/>
        </w:rPr>
        <w:t xml:space="preserve">Le Luxembourg salue les évolutions positives enregistrées au Portugal durant la </w:t>
      </w:r>
      <w:r w:rsidR="00153288" w:rsidRPr="00153288">
        <w:rPr>
          <w:rFonts w:asciiTheme="minorHAnsi" w:hAnsiTheme="minorHAnsi"/>
        </w:rPr>
        <w:t xml:space="preserve">période </w:t>
      </w:r>
      <w:r w:rsidRPr="00153288">
        <w:rPr>
          <w:rFonts w:asciiTheme="minorHAnsi" w:hAnsiTheme="minorHAnsi"/>
        </w:rPr>
        <w:t xml:space="preserve">sous examen, notamment </w:t>
      </w:r>
      <w:r w:rsidR="00153288" w:rsidRPr="00153288">
        <w:rPr>
          <w:rFonts w:asciiTheme="minorHAnsi" w:hAnsiTheme="minorHAnsi"/>
        </w:rPr>
        <w:t>dans le domaine</w:t>
      </w:r>
      <w:r w:rsidR="00455CD1" w:rsidRPr="00153288">
        <w:rPr>
          <w:rFonts w:asciiTheme="minorHAnsi" w:hAnsiTheme="minorHAnsi"/>
        </w:rPr>
        <w:t xml:space="preserve"> de </w:t>
      </w:r>
      <w:r w:rsidR="00153288" w:rsidRPr="00153288">
        <w:rPr>
          <w:rFonts w:asciiTheme="minorHAnsi" w:hAnsiTheme="minorHAnsi"/>
        </w:rPr>
        <w:t>la santé mentale et en termes d’accès aux médicaments</w:t>
      </w:r>
      <w:r w:rsidR="00455CD1" w:rsidRPr="00153288">
        <w:rPr>
          <w:rFonts w:asciiTheme="minorHAnsi" w:hAnsiTheme="minorHAnsi"/>
        </w:rPr>
        <w:t xml:space="preserve">. </w:t>
      </w:r>
      <w:r w:rsidRPr="00153288">
        <w:rPr>
          <w:rFonts w:asciiTheme="minorHAnsi" w:hAnsiTheme="minorHAnsi"/>
        </w:rPr>
        <w:t xml:space="preserve"> </w:t>
      </w:r>
    </w:p>
    <w:p w:rsidR="0010710D" w:rsidRPr="00153288" w:rsidRDefault="0010710D" w:rsidP="00153288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10710D" w:rsidRPr="00153288" w:rsidRDefault="001206F2" w:rsidP="00153288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153288">
        <w:rPr>
          <w:rFonts w:asciiTheme="minorHAnsi" w:hAnsiTheme="minorHAnsi"/>
        </w:rPr>
        <w:t xml:space="preserve">Le Luxembourg souhaite formuler </w:t>
      </w:r>
      <w:r w:rsidR="00455CD1" w:rsidRPr="00153288">
        <w:rPr>
          <w:rFonts w:asciiTheme="minorHAnsi" w:hAnsiTheme="minorHAnsi"/>
        </w:rPr>
        <w:t>les</w:t>
      </w:r>
      <w:r w:rsidRPr="00153288">
        <w:rPr>
          <w:rFonts w:asciiTheme="minorHAnsi" w:hAnsiTheme="minorHAnsi"/>
        </w:rPr>
        <w:t xml:space="preserve"> 3 recommandations </w:t>
      </w:r>
      <w:r w:rsidR="00455CD1" w:rsidRPr="00153288">
        <w:rPr>
          <w:rFonts w:asciiTheme="minorHAnsi" w:hAnsiTheme="minorHAnsi"/>
        </w:rPr>
        <w:t>suivantes au G</w:t>
      </w:r>
      <w:r w:rsidRPr="00153288">
        <w:rPr>
          <w:rFonts w:asciiTheme="minorHAnsi" w:hAnsiTheme="minorHAnsi"/>
        </w:rPr>
        <w:t>ouvernement portugais :</w:t>
      </w:r>
    </w:p>
    <w:p w:rsidR="0010710D" w:rsidRPr="00153288" w:rsidRDefault="0010710D" w:rsidP="00153288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153288" w:rsidRPr="00153288" w:rsidRDefault="001206F2" w:rsidP="00153288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153288">
        <w:rPr>
          <w:rFonts w:asciiTheme="minorHAnsi" w:hAnsiTheme="minorHAnsi"/>
        </w:rPr>
        <w:t xml:space="preserve">prendre les mesures nécessaires </w:t>
      </w:r>
      <w:r w:rsidR="00455CD1" w:rsidRPr="00153288">
        <w:rPr>
          <w:rFonts w:asciiTheme="minorHAnsi" w:hAnsiTheme="minorHAnsi"/>
        </w:rPr>
        <w:t>afin de lutter contre</w:t>
      </w:r>
      <w:r w:rsidRPr="00153288">
        <w:rPr>
          <w:rFonts w:asciiTheme="minorHAnsi" w:hAnsiTheme="minorHAnsi"/>
        </w:rPr>
        <w:t xml:space="preserve"> la surp</w:t>
      </w:r>
      <w:r w:rsidR="00455CD1" w:rsidRPr="00153288">
        <w:rPr>
          <w:rFonts w:asciiTheme="minorHAnsi" w:hAnsiTheme="minorHAnsi"/>
        </w:rPr>
        <w:t xml:space="preserve">opulation dans les prisons et </w:t>
      </w:r>
      <w:r w:rsidRPr="00153288">
        <w:rPr>
          <w:rFonts w:asciiTheme="minorHAnsi" w:hAnsiTheme="minorHAnsi"/>
        </w:rPr>
        <w:t>assurer la mise en œuvre des règles minima des Nations Unies</w:t>
      </w:r>
      <w:r w:rsidR="00153288">
        <w:rPr>
          <w:rFonts w:asciiTheme="minorHAnsi" w:hAnsiTheme="minorHAnsi"/>
        </w:rPr>
        <w:t xml:space="preserve"> pour le traitement des détenus ;</w:t>
      </w:r>
      <w:r w:rsidR="00153288" w:rsidRPr="00153288">
        <w:rPr>
          <w:rFonts w:asciiTheme="minorHAnsi" w:hAnsiTheme="minorHAnsi"/>
        </w:rPr>
        <w:t xml:space="preserve"> </w:t>
      </w:r>
    </w:p>
    <w:p w:rsidR="00153288" w:rsidRPr="00153288" w:rsidRDefault="00153288" w:rsidP="00153288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153288">
        <w:rPr>
          <w:rFonts w:asciiTheme="minorHAnsi" w:hAnsiTheme="minorHAnsi"/>
        </w:rPr>
        <w:t xml:space="preserve">prendre </w:t>
      </w:r>
      <w:r w:rsidR="00F818D0">
        <w:rPr>
          <w:rFonts w:asciiTheme="minorHAnsi" w:hAnsiTheme="minorHAnsi"/>
        </w:rPr>
        <w:t xml:space="preserve">les </w:t>
      </w:r>
      <w:r w:rsidRPr="00153288">
        <w:rPr>
          <w:rFonts w:asciiTheme="minorHAnsi" w:hAnsiTheme="minorHAnsi"/>
        </w:rPr>
        <w:t xml:space="preserve">mesures </w:t>
      </w:r>
      <w:r w:rsidR="00F818D0">
        <w:rPr>
          <w:rFonts w:asciiTheme="minorHAnsi" w:hAnsiTheme="minorHAnsi"/>
        </w:rPr>
        <w:t xml:space="preserve">nécessaires </w:t>
      </w:r>
      <w:r w:rsidRPr="00153288">
        <w:rPr>
          <w:rFonts w:asciiTheme="minorHAnsi" w:hAnsiTheme="minorHAnsi"/>
        </w:rPr>
        <w:t xml:space="preserve">pour </w:t>
      </w:r>
      <w:r>
        <w:rPr>
          <w:rFonts w:asciiTheme="minorHAnsi" w:hAnsiTheme="minorHAnsi"/>
        </w:rPr>
        <w:t>assurer l’</w:t>
      </w:r>
      <w:r w:rsidRPr="00153288">
        <w:rPr>
          <w:rFonts w:asciiTheme="minorHAnsi" w:hAnsiTheme="minorHAnsi"/>
        </w:rPr>
        <w:t>accès à l'enseignement, au logement, à l'emploi e</w:t>
      </w:r>
      <w:r>
        <w:rPr>
          <w:rFonts w:asciiTheme="minorHAnsi" w:hAnsiTheme="minorHAnsi"/>
        </w:rPr>
        <w:t>t aux soins de santé appropriés des Roms ;</w:t>
      </w:r>
    </w:p>
    <w:p w:rsidR="0010710D" w:rsidRPr="00153288" w:rsidRDefault="0010710D" w:rsidP="00153288">
      <w:pPr>
        <w:pStyle w:val="Standard"/>
        <w:spacing w:line="276" w:lineRule="auto"/>
        <w:ind w:left="360"/>
        <w:jc w:val="both"/>
        <w:rPr>
          <w:rFonts w:asciiTheme="minorHAnsi" w:hAnsiTheme="minorHAnsi"/>
        </w:rPr>
      </w:pPr>
    </w:p>
    <w:p w:rsidR="002A6CAF" w:rsidRPr="00153288" w:rsidRDefault="00153288" w:rsidP="00F818D0">
      <w:pPr>
        <w:pStyle w:val="Default"/>
        <w:numPr>
          <w:ilvl w:val="0"/>
          <w:numId w:val="4"/>
        </w:numPr>
        <w:suppressAutoHyphens/>
        <w:spacing w:line="276" w:lineRule="auto"/>
        <w:ind w:left="714" w:hanging="357"/>
        <w:jc w:val="both"/>
        <w:rPr>
          <w:rFonts w:asciiTheme="minorHAnsi" w:hAnsiTheme="minorHAnsi" w:cs="Times New Roman"/>
        </w:rPr>
      </w:pPr>
      <w:r w:rsidRPr="00153288">
        <w:rPr>
          <w:rFonts w:asciiTheme="minorHAnsi" w:hAnsiTheme="minorHAnsi" w:cs="Times New Roman"/>
        </w:rPr>
        <w:t>continuer à prendre des mesures pour combattre et prévenir la violence domestique à l’égard des femmes et des enfants, et veiller à ce que les victimes aient accès aux mécanismes de recours</w:t>
      </w:r>
      <w:r w:rsidR="00DC2E1D">
        <w:rPr>
          <w:rFonts w:asciiTheme="minorHAnsi" w:hAnsiTheme="minorHAnsi" w:cs="Times New Roman"/>
        </w:rPr>
        <w:t>.</w:t>
      </w:r>
    </w:p>
    <w:p w:rsidR="00153288" w:rsidRPr="00153288" w:rsidRDefault="00153288" w:rsidP="00153288">
      <w:pPr>
        <w:pStyle w:val="ListParagraph"/>
        <w:spacing w:line="276" w:lineRule="auto"/>
        <w:rPr>
          <w:rFonts w:asciiTheme="minorHAnsi" w:hAnsiTheme="minorHAnsi" w:cs="Times New Roman"/>
          <w:szCs w:val="24"/>
        </w:rPr>
      </w:pPr>
    </w:p>
    <w:p w:rsidR="00153288" w:rsidRPr="00153288" w:rsidRDefault="00153288" w:rsidP="00153288">
      <w:pPr>
        <w:pStyle w:val="Default"/>
        <w:spacing w:line="276" w:lineRule="auto"/>
        <w:rPr>
          <w:rFonts w:asciiTheme="minorHAnsi" w:hAnsiTheme="minorHAnsi" w:cs="Times New Roman"/>
        </w:rPr>
      </w:pPr>
      <w:r w:rsidRPr="00153288">
        <w:rPr>
          <w:rFonts w:asciiTheme="minorHAnsi" w:hAnsiTheme="minorHAnsi" w:cs="Times New Roman"/>
        </w:rPr>
        <w:t xml:space="preserve">Le Luxembourg souhaite plein de succès au Portugal dans la mise en œuvre des recommandations du présent EPU. </w:t>
      </w:r>
    </w:p>
    <w:p w:rsidR="00153288" w:rsidRPr="00153288" w:rsidRDefault="00153288" w:rsidP="00153288">
      <w:pPr>
        <w:pStyle w:val="Default"/>
        <w:spacing w:line="276" w:lineRule="auto"/>
        <w:rPr>
          <w:rFonts w:asciiTheme="minorHAnsi" w:hAnsiTheme="minorHAnsi" w:cs="Times New Roman"/>
        </w:rPr>
      </w:pPr>
    </w:p>
    <w:p w:rsidR="00153288" w:rsidRPr="00153288" w:rsidRDefault="00153288" w:rsidP="00153288">
      <w:pPr>
        <w:pStyle w:val="Default"/>
        <w:spacing w:line="276" w:lineRule="auto"/>
        <w:rPr>
          <w:rFonts w:asciiTheme="minorHAnsi" w:hAnsiTheme="minorHAnsi" w:cs="Times New Roman"/>
        </w:rPr>
      </w:pPr>
      <w:r w:rsidRPr="00153288">
        <w:rPr>
          <w:rFonts w:asciiTheme="minorHAnsi" w:hAnsiTheme="minorHAnsi" w:cs="Times New Roman"/>
        </w:rPr>
        <w:t xml:space="preserve">Je vous remercie, Monsieur le Président. </w:t>
      </w:r>
    </w:p>
    <w:p w:rsidR="002A6CAF" w:rsidRPr="00153288" w:rsidRDefault="002A6CAF" w:rsidP="00153288">
      <w:pPr>
        <w:pStyle w:val="Standard"/>
        <w:spacing w:line="276" w:lineRule="auto"/>
        <w:ind w:left="720"/>
        <w:jc w:val="both"/>
        <w:rPr>
          <w:rFonts w:asciiTheme="minorHAnsi" w:hAnsiTheme="minorHAnsi"/>
          <w:lang w:val="fr-CH"/>
        </w:rPr>
      </w:pPr>
    </w:p>
    <w:sectPr w:rsidR="002A6CAF" w:rsidRPr="001532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1E" w:rsidRDefault="00462A1E">
      <w:r>
        <w:separator/>
      </w:r>
    </w:p>
  </w:endnote>
  <w:endnote w:type="continuationSeparator" w:id="0">
    <w:p w:rsidR="00462A1E" w:rsidRDefault="0046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1E" w:rsidRDefault="00462A1E">
      <w:r>
        <w:rPr>
          <w:color w:val="000000"/>
        </w:rPr>
        <w:separator/>
      </w:r>
    </w:p>
  </w:footnote>
  <w:footnote w:type="continuationSeparator" w:id="0">
    <w:p w:rsidR="00462A1E" w:rsidRDefault="0046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4EF0"/>
    <w:multiLevelType w:val="hybridMultilevel"/>
    <w:tmpl w:val="E3A538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401ED4"/>
    <w:multiLevelType w:val="hybridMultilevel"/>
    <w:tmpl w:val="AB5E9EEC"/>
    <w:lvl w:ilvl="0" w:tplc="573AD7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1E14"/>
    <w:multiLevelType w:val="multilevel"/>
    <w:tmpl w:val="5F0851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0D"/>
    <w:rsid w:val="0010710D"/>
    <w:rsid w:val="001206F2"/>
    <w:rsid w:val="00153288"/>
    <w:rsid w:val="002A6CAF"/>
    <w:rsid w:val="003F7BA7"/>
    <w:rsid w:val="00455CD1"/>
    <w:rsid w:val="00462A1E"/>
    <w:rsid w:val="00494089"/>
    <w:rsid w:val="006C5C97"/>
    <w:rsid w:val="00763050"/>
    <w:rsid w:val="00C40F5A"/>
    <w:rsid w:val="00DB7602"/>
    <w:rsid w:val="00DC2E1D"/>
    <w:rsid w:val="00F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6BC03F-2FC2-45CF-99B4-9FFFD18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L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rsid w:val="002A6CAF"/>
    <w:pPr>
      <w:widowControl/>
      <w:autoSpaceDE w:val="0"/>
      <w:adjustRightInd w:val="0"/>
      <w:textAlignment w:val="auto"/>
    </w:pPr>
    <w:rPr>
      <w:rFonts w:ascii="Amnesty Trade Gothic" w:hAnsi="Amnesty Trade Gothic" w:cs="Amnesty Trade Gothic"/>
      <w:color w:val="000000"/>
      <w:kern w:val="0"/>
      <w:lang w:val="fr-CH" w:bidi="ar-SA"/>
    </w:rPr>
  </w:style>
  <w:style w:type="paragraph" w:styleId="ListParagraph">
    <w:name w:val="List Paragraph"/>
    <w:basedOn w:val="Normal"/>
    <w:uiPriority w:val="34"/>
    <w:qFormat/>
    <w:rsid w:val="00153288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D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D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446B1-BA29-44BB-A051-062C3409D456}"/>
</file>

<file path=customXml/itemProps2.xml><?xml version="1.0" encoding="utf-8"?>
<ds:datastoreItem xmlns:ds="http://schemas.openxmlformats.org/officeDocument/2006/customXml" ds:itemID="{AA381EE2-8C8F-43F6-AA3E-7083DB2F0FBD}"/>
</file>

<file path=customXml/itemProps3.xml><?xml version="1.0" encoding="utf-8"?>
<ds:datastoreItem xmlns:ds="http://schemas.openxmlformats.org/officeDocument/2006/customXml" ds:itemID="{F66F471C-E71D-479C-B9B0-63985DB3D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Pütz</dc:creator>
  <cp:lastModifiedBy>Anne Goedert</cp:lastModifiedBy>
  <cp:revision>2</cp:revision>
  <dcterms:created xsi:type="dcterms:W3CDTF">2019-05-08T12:43:00Z</dcterms:created>
  <dcterms:modified xsi:type="dcterms:W3CDTF">2019-05-08T12:43:00Z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