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472" w:rsidRDefault="00D71472">
      <w:pPr>
        <w:pStyle w:val="Standard"/>
      </w:pPr>
      <w:bookmarkStart w:id="0" w:name="_GoBack"/>
      <w:bookmarkEnd w:id="0"/>
    </w:p>
    <w:p w:rsidR="00D71472" w:rsidRDefault="008A300A">
      <w:pPr>
        <w:pStyle w:val="Standard"/>
        <w:jc w:val="center"/>
        <w:rPr>
          <w:b/>
          <w:bCs/>
        </w:rPr>
      </w:pPr>
      <w:r>
        <w:rPr>
          <w:b/>
          <w:bCs/>
        </w:rPr>
        <w:t>33e session du groupe de travail de l'Examen périodique universel</w:t>
      </w:r>
    </w:p>
    <w:p w:rsidR="00D71472" w:rsidRDefault="008A300A">
      <w:pPr>
        <w:pStyle w:val="Standard"/>
        <w:jc w:val="center"/>
        <w:rPr>
          <w:b/>
          <w:bCs/>
        </w:rPr>
      </w:pPr>
      <w:r>
        <w:rPr>
          <w:b/>
          <w:bCs/>
        </w:rPr>
        <w:t>REPUBLIQUE DEMOCRATIQUE DU CONGO</w:t>
      </w:r>
    </w:p>
    <w:p w:rsidR="00D71472" w:rsidRDefault="008A300A">
      <w:pPr>
        <w:pStyle w:val="Standard"/>
        <w:jc w:val="center"/>
      </w:pPr>
      <w:r>
        <w:t>(Genève, le 7 mai 2019)</w:t>
      </w:r>
    </w:p>
    <w:p w:rsidR="00D71472" w:rsidRDefault="00D71472">
      <w:pPr>
        <w:pStyle w:val="Standard"/>
        <w:jc w:val="center"/>
      </w:pPr>
    </w:p>
    <w:p w:rsidR="00D71472" w:rsidRDefault="008A300A">
      <w:pPr>
        <w:pStyle w:val="Standard"/>
        <w:jc w:val="center"/>
        <w:rPr>
          <w:b/>
          <w:bCs/>
        </w:rPr>
      </w:pPr>
      <w:r>
        <w:rPr>
          <w:b/>
          <w:bCs/>
        </w:rPr>
        <w:t>Intervention du Luxembourg</w:t>
      </w:r>
    </w:p>
    <w:p w:rsidR="00D71472" w:rsidRDefault="00D71472">
      <w:pPr>
        <w:pStyle w:val="Standard"/>
        <w:jc w:val="center"/>
      </w:pPr>
    </w:p>
    <w:p w:rsidR="00D71472" w:rsidRDefault="00D71472">
      <w:pPr>
        <w:pStyle w:val="Standard"/>
        <w:jc w:val="center"/>
      </w:pPr>
    </w:p>
    <w:p w:rsidR="00D71472" w:rsidRDefault="008A300A">
      <w:pPr>
        <w:pStyle w:val="Standard"/>
        <w:spacing w:line="480" w:lineRule="auto"/>
        <w:jc w:val="both"/>
      </w:pPr>
      <w:r>
        <w:t xml:space="preserve">Le Luxembourg salue la </w:t>
      </w:r>
      <w:r>
        <w:t xml:space="preserve">délégation de la République démocratique du Congo et la remercie pour la présentation de son rapport national. </w:t>
      </w:r>
    </w:p>
    <w:p w:rsidR="00D71472" w:rsidRDefault="008A300A">
      <w:pPr>
        <w:pStyle w:val="Standard"/>
        <w:spacing w:line="480" w:lineRule="auto"/>
        <w:jc w:val="both"/>
      </w:pPr>
      <w:r>
        <w:t>Ma délégation salue les évolutions positives enregistrées en RDC, notamment l'incorporation du Statut de Rome dans le droit national.</w:t>
      </w:r>
    </w:p>
    <w:p w:rsidR="00D71472" w:rsidRDefault="008A300A">
      <w:pPr>
        <w:pStyle w:val="Standard"/>
        <w:spacing w:line="480" w:lineRule="auto"/>
        <w:jc w:val="both"/>
      </w:pPr>
      <w:r>
        <w:t>Pour autan</w:t>
      </w:r>
      <w:r>
        <w:t>t, le Luxembourg rappelle l’importance de poursuivre les réformes de l’état congolais et reste préoccupé par la gravité des violations et abus des droits de l’homme, en particulier par l’ampleur des violences sexuelles perpétrées en RDC.</w:t>
      </w:r>
    </w:p>
    <w:p w:rsidR="00D71472" w:rsidRDefault="00D71472">
      <w:pPr>
        <w:pStyle w:val="Standard"/>
        <w:spacing w:line="480" w:lineRule="auto"/>
        <w:jc w:val="both"/>
      </w:pPr>
    </w:p>
    <w:p w:rsidR="00D71472" w:rsidRDefault="008A300A">
      <w:pPr>
        <w:pStyle w:val="Standard"/>
        <w:spacing w:line="480" w:lineRule="auto"/>
        <w:jc w:val="both"/>
      </w:pPr>
      <w:r>
        <w:t>Le Luxembourg sou</w:t>
      </w:r>
      <w:r>
        <w:t>haite formuler les 3 recommandations suivantes:</w:t>
      </w:r>
    </w:p>
    <w:p w:rsidR="00D71472" w:rsidRDefault="00D71472">
      <w:pPr>
        <w:pStyle w:val="Standard"/>
        <w:spacing w:line="480" w:lineRule="auto"/>
        <w:jc w:val="both"/>
      </w:pPr>
    </w:p>
    <w:p w:rsidR="00D71472" w:rsidRDefault="008A300A">
      <w:pPr>
        <w:pStyle w:val="Standard"/>
        <w:numPr>
          <w:ilvl w:val="0"/>
          <w:numId w:val="1"/>
        </w:numPr>
        <w:spacing w:line="480" w:lineRule="auto"/>
        <w:jc w:val="both"/>
      </w:pPr>
      <w:r>
        <w:t>Renforcer la stratégie nationale contre les violences sexuelles en impliquant les survivantes et garantir leur accès à la justice, aux soins ainsi qu’aux activités génératrices de revenus et faire en sorte q</w:t>
      </w:r>
      <w:r>
        <w:t xml:space="preserve">ue les auteurs de ces crimes soient poursuivis et condamnés; </w:t>
      </w:r>
    </w:p>
    <w:p w:rsidR="00D71472" w:rsidRDefault="008A300A">
      <w:pPr>
        <w:pStyle w:val="Standard"/>
        <w:numPr>
          <w:ilvl w:val="0"/>
          <w:numId w:val="1"/>
        </w:numPr>
        <w:spacing w:line="480" w:lineRule="auto"/>
        <w:jc w:val="both"/>
      </w:pPr>
      <w:r>
        <w:rPr>
          <w:rFonts w:eastAsia="Times New Roman" w:cs="Times New Roman"/>
          <w:color w:val="222222"/>
          <w:kern w:val="0"/>
          <w:lang w:val="fr-FR" w:eastAsia="fr-CH" w:bidi="ar-SA"/>
        </w:rPr>
        <w:t>Continuer à coopérer avec la CPI dans son enquête sur des crimes de guerre et crimes contre l'humanité engagée en RDC depuis 2002;</w:t>
      </w:r>
    </w:p>
    <w:p w:rsidR="00D71472" w:rsidRDefault="008A300A">
      <w:pPr>
        <w:pStyle w:val="Standard"/>
        <w:numPr>
          <w:ilvl w:val="0"/>
          <w:numId w:val="1"/>
        </w:numPr>
        <w:spacing w:line="480" w:lineRule="auto"/>
        <w:jc w:val="both"/>
      </w:pPr>
      <w:r>
        <w:t>Garantir davantage les droits des journalistes et des défenseur</w:t>
      </w:r>
      <w:r>
        <w:t>s des droits humains, ainsi que ceux des opposants politiques en améliorant le cadre législatif relatif à la liberté d'expression, d’association et de réunion.</w:t>
      </w:r>
    </w:p>
    <w:p w:rsidR="00D71472" w:rsidRDefault="00D71472">
      <w:pPr>
        <w:pStyle w:val="Standard"/>
        <w:spacing w:line="480" w:lineRule="auto"/>
        <w:jc w:val="both"/>
      </w:pPr>
    </w:p>
    <w:p w:rsidR="00D71472" w:rsidRDefault="008A300A">
      <w:pPr>
        <w:pStyle w:val="Standard"/>
        <w:spacing w:line="480" w:lineRule="auto"/>
        <w:jc w:val="both"/>
      </w:pPr>
      <w:r>
        <w:t>Je vous remercie.</w:t>
      </w:r>
    </w:p>
    <w:p w:rsidR="00D71472" w:rsidRDefault="00D71472">
      <w:pPr>
        <w:pStyle w:val="Standard"/>
        <w:spacing w:line="480" w:lineRule="auto"/>
        <w:jc w:val="both"/>
      </w:pPr>
    </w:p>
    <w:p w:rsidR="00D71472" w:rsidRDefault="00D71472">
      <w:pPr>
        <w:pStyle w:val="Standard"/>
        <w:spacing w:line="480" w:lineRule="auto"/>
        <w:jc w:val="both"/>
      </w:pPr>
    </w:p>
    <w:sectPr w:rsidR="00D7147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A300A">
      <w:r>
        <w:separator/>
      </w:r>
    </w:p>
  </w:endnote>
  <w:endnote w:type="continuationSeparator" w:id="0">
    <w:p w:rsidR="00000000" w:rsidRDefault="008A3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OpenSymbol">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A300A">
      <w:r>
        <w:rPr>
          <w:color w:val="000000"/>
        </w:rPr>
        <w:separator/>
      </w:r>
    </w:p>
  </w:footnote>
  <w:footnote w:type="continuationSeparator" w:id="0">
    <w:p w:rsidR="00000000" w:rsidRDefault="008A30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356AF"/>
    <w:multiLevelType w:val="multilevel"/>
    <w:tmpl w:val="98D46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71472"/>
    <w:rsid w:val="008A300A"/>
    <w:rsid w:val="00D7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9121D-1294-49EC-B9F7-A65C4DE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fr-LU"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val="fr-CH" w:eastAsia="fr-CH" w:bidi="ar-SA"/>
    </w:rPr>
  </w:style>
  <w:style w:type="character" w:customStyle="1" w:styleId="HTMLPreformattedChar">
    <w:name w:val="HTML Preformatted Char"/>
    <w:basedOn w:val="Policepardfaut"/>
    <w:rPr>
      <w:rFonts w:ascii="Courier New" w:eastAsia="Times New Roman" w:hAnsi="Courier New" w:cs="Courier New"/>
      <w:kern w:val="0"/>
      <w:sz w:val="20"/>
      <w:szCs w:val="20"/>
      <w:lang w:val="fr-CH" w:eastAsia="fr-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6C3C67-A2B6-43CC-9B07-58A28B2D4389}"/>
</file>

<file path=customXml/itemProps2.xml><?xml version="1.0" encoding="utf-8"?>
<ds:datastoreItem xmlns:ds="http://schemas.openxmlformats.org/officeDocument/2006/customXml" ds:itemID="{51426AAF-1488-4C6C-8E55-0459DB371930}"/>
</file>

<file path=customXml/itemProps3.xml><?xml version="1.0" encoding="utf-8"?>
<ds:datastoreItem xmlns:ds="http://schemas.openxmlformats.org/officeDocument/2006/customXml" ds:itemID="{1397C326-CB39-4203-8F7C-A54185D98DA6}"/>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Pütz</dc:creator>
  <cp:lastModifiedBy>Romain Simona</cp:lastModifiedBy>
  <cp:revision>2</cp:revision>
  <dcterms:created xsi:type="dcterms:W3CDTF">2019-05-20T13:55:00Z</dcterms:created>
  <dcterms:modified xsi:type="dcterms:W3CDTF">2019-05-20T13:55:00Z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