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Informe de </w:t>
      </w:r>
      <w:r w:rsidR="00926689">
        <w:rPr>
          <w:rFonts w:ascii="Times New Roman" w:hAnsi="Times New Roman" w:cs="Times New Roman"/>
          <w:b/>
          <w:sz w:val="28"/>
          <w:szCs w:val="28"/>
        </w:rPr>
        <w:t>Etiopía</w:t>
      </w:r>
    </w:p>
    <w:p w:rsidR="0058766F" w:rsidRPr="0058766F" w:rsidRDefault="0058766F" w:rsidP="0058766F">
      <w:pPr>
        <w:pStyle w:val="Sinespaciad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8766F">
        <w:rPr>
          <w:rFonts w:ascii="Times New Roman" w:hAnsi="Times New Roman" w:cs="Times New Roman"/>
          <w:b/>
          <w:sz w:val="28"/>
          <w:szCs w:val="28"/>
        </w:rPr>
        <w:t xml:space="preserve">Ginebra, </w:t>
      </w:r>
      <w:r w:rsidR="00926689">
        <w:rPr>
          <w:rFonts w:ascii="Times New Roman" w:hAnsi="Times New Roman" w:cs="Times New Roman"/>
          <w:b/>
          <w:sz w:val="28"/>
          <w:szCs w:val="28"/>
        </w:rPr>
        <w:t>14</w:t>
      </w:r>
      <w:r w:rsidR="00073D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7293B">
        <w:rPr>
          <w:rFonts w:ascii="Times New Roman" w:hAnsi="Times New Roman" w:cs="Times New Roman"/>
          <w:b/>
          <w:sz w:val="28"/>
          <w:szCs w:val="28"/>
        </w:rPr>
        <w:t>de mayo</w:t>
      </w:r>
      <w:r w:rsidR="00E35D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8766F">
        <w:rPr>
          <w:rFonts w:ascii="Times New Roman" w:hAnsi="Times New Roman" w:cs="Times New Roman"/>
          <w:b/>
          <w:sz w:val="28"/>
          <w:szCs w:val="28"/>
        </w:rPr>
        <w:t>de 2019</w:t>
      </w:r>
    </w:p>
    <w:p w:rsidR="00144E9F" w:rsidRDefault="00144E9F" w:rsidP="0058766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6F" w:rsidRPr="00144E9F" w:rsidRDefault="0058766F" w:rsidP="0058766F">
      <w:pPr>
        <w:jc w:val="both"/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 xml:space="preserve">Señor Presidente: </w:t>
      </w:r>
    </w:p>
    <w:p w:rsidR="00973549" w:rsidRPr="00144E9F" w:rsidRDefault="00973549" w:rsidP="00973549">
      <w:pPr>
        <w:jc w:val="both"/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Chile agradece a la delegación de Etiopía por su participación en el EPU.</w:t>
      </w:r>
    </w:p>
    <w:p w:rsidR="00973549" w:rsidRPr="00144E9F" w:rsidRDefault="00973549" w:rsidP="00973549">
      <w:pPr>
        <w:jc w:val="both"/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Chile destaca la gran labor realizada por Etiopía para la protección de los derechos humanos y la defensa del estado de derecho. Asimismo, Chile felicita el trabajo realizado por el Gobierno de Etiopía en torno a la prevención de la tortura y de otros tratos crueles o degradantes, y alentamos a este Estado a continuar investigando la ocurrencia de estos actos.</w:t>
      </w:r>
    </w:p>
    <w:p w:rsidR="00973549" w:rsidRPr="00144E9F" w:rsidRDefault="00973549" w:rsidP="00973549">
      <w:pPr>
        <w:jc w:val="both"/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 xml:space="preserve">Respetuosamente recomendamos: </w:t>
      </w:r>
    </w:p>
    <w:p w:rsidR="00973549" w:rsidRPr="00144E9F" w:rsidRDefault="00973549" w:rsidP="00973549">
      <w:pPr>
        <w:jc w:val="both"/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•</w:t>
      </w:r>
      <w:r w:rsidRPr="00144E9F">
        <w:rPr>
          <w:rFonts w:ascii="Times New Roman" w:hAnsi="Times New Roman" w:cs="Times New Roman"/>
          <w:sz w:val="28"/>
          <w:szCs w:val="28"/>
        </w:rPr>
        <w:tab/>
        <w:t>Considerar adherirse al Protocolo Facultativo de la Convención de la ONU contra la Tortura y otros Tratos y Penas Crueles, Inhumanos o Degradantes;</w:t>
      </w:r>
    </w:p>
    <w:p w:rsidR="00973549" w:rsidRPr="00144E9F" w:rsidRDefault="00973549" w:rsidP="00973549">
      <w:pPr>
        <w:jc w:val="both"/>
        <w:rPr>
          <w:rFonts w:ascii="Times New Roman" w:hAnsi="Times New Roman" w:cs="Times New Roman"/>
          <w:sz w:val="28"/>
          <w:szCs w:val="28"/>
        </w:rPr>
      </w:pPr>
      <w:r w:rsidRPr="00144E9F">
        <w:rPr>
          <w:rFonts w:ascii="Times New Roman" w:hAnsi="Times New Roman" w:cs="Times New Roman"/>
          <w:sz w:val="28"/>
          <w:szCs w:val="28"/>
        </w:rPr>
        <w:t>•</w:t>
      </w:r>
      <w:r w:rsidRPr="00144E9F">
        <w:rPr>
          <w:rFonts w:ascii="Times New Roman" w:hAnsi="Times New Roman" w:cs="Times New Roman"/>
          <w:sz w:val="28"/>
          <w:szCs w:val="28"/>
        </w:rPr>
        <w:tab/>
        <w:t xml:space="preserve">Continuar fortaleciendo el rol de la Comisión de Derechos Humanos de Etiopía y asegurar su funcionamiento en conformidad con los Principios de París;  </w:t>
      </w:r>
    </w:p>
    <w:p w:rsidR="00973549" w:rsidRPr="00144E9F" w:rsidRDefault="00144E9F" w:rsidP="009735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•</w:t>
      </w:r>
      <w:r>
        <w:rPr>
          <w:rFonts w:ascii="Times New Roman" w:hAnsi="Times New Roman" w:cs="Times New Roman"/>
          <w:sz w:val="28"/>
          <w:szCs w:val="28"/>
        </w:rPr>
        <w:tab/>
        <w:t xml:space="preserve">Asegurar </w:t>
      </w:r>
      <w:r w:rsidR="00973549" w:rsidRPr="00144E9F">
        <w:rPr>
          <w:rFonts w:ascii="Times New Roman" w:hAnsi="Times New Roman" w:cs="Times New Roman"/>
          <w:sz w:val="28"/>
          <w:szCs w:val="28"/>
        </w:rPr>
        <w:t>que periodistas y defensores de derechos humanos ejerzan su labor en un entorno libre que garantice los derechos de libertad de opinión y expresión;</w:t>
      </w:r>
    </w:p>
    <w:p w:rsidR="00144E9F" w:rsidRDefault="00144E9F" w:rsidP="00973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44E9F" w:rsidRDefault="00144E9F" w:rsidP="009735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58766F" w:rsidRPr="00144E9F" w:rsidRDefault="00973549" w:rsidP="00973549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44E9F">
        <w:rPr>
          <w:rFonts w:ascii="Times New Roman" w:hAnsi="Times New Roman" w:cs="Times New Roman"/>
          <w:sz w:val="28"/>
          <w:szCs w:val="28"/>
        </w:rPr>
        <w:t>Muchas gracias.</w:t>
      </w:r>
    </w:p>
    <w:sectPr w:rsidR="0058766F" w:rsidRPr="00144E9F">
      <w:headerReference w:type="default" r:id="rId7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F4FD6" w:rsidRDefault="003F4FD6" w:rsidP="003F4FD6">
      <w:pPr>
        <w:spacing w:after="0" w:line="240" w:lineRule="auto"/>
      </w:pPr>
      <w:r>
        <w:separator/>
      </w:r>
    </w:p>
  </w:endnote>
  <w:end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F4FD6" w:rsidRDefault="003F4FD6" w:rsidP="003F4FD6">
      <w:pPr>
        <w:spacing w:after="0" w:line="240" w:lineRule="auto"/>
      </w:pPr>
      <w:r>
        <w:separator/>
      </w:r>
    </w:p>
  </w:footnote>
  <w:footnote w:type="continuationSeparator" w:id="0">
    <w:p w:rsidR="003F4FD6" w:rsidRDefault="003F4FD6" w:rsidP="003F4FD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F4FD6" w:rsidRPr="00A26DDF" w:rsidRDefault="003F4FD6" w:rsidP="003F4FD6">
    <w:pPr>
      <w:tabs>
        <w:tab w:val="center" w:pos="4419"/>
        <w:tab w:val="right" w:pos="8838"/>
      </w:tabs>
      <w:spacing w:after="0" w:line="240" w:lineRule="auto"/>
      <w:contextualSpacing/>
      <w:jc w:val="center"/>
      <w:outlineLvl w:val="0"/>
      <w:rPr>
        <w:rFonts w:ascii="Arial" w:eastAsia="Arial" w:hAnsi="Arial" w:cs="Arial"/>
        <w:sz w:val="8"/>
        <w:szCs w:val="8"/>
        <w:lang w:val="en" w:eastAsia="en-GB"/>
      </w:rPr>
    </w:pPr>
    <w:r w:rsidRPr="00A26DDF">
      <w:rPr>
        <w:rFonts w:ascii="Tahoma" w:eastAsia="Times New Roman" w:hAnsi="Tahoma" w:cs="Tahoma"/>
        <w:noProof/>
        <w:sz w:val="8"/>
        <w:szCs w:val="8"/>
        <w:lang w:val="en-GB" w:eastAsia="en-GB"/>
      </w:rPr>
      <w:drawing>
        <wp:inline distT="0" distB="0" distL="0" distR="0" wp14:anchorId="38550A2B" wp14:editId="3173DEDA">
          <wp:extent cx="698269" cy="637309"/>
          <wp:effectExtent l="171450" t="171450" r="387985" b="353695"/>
          <wp:docPr id="1" name="Imagen 1" descr="http://www.appc.msgg.gov.cl/download/logo2011.jpg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http://www.appc.msgg.gov.cl/download/logo2011.jpg"/>
                  <pic:cNvPicPr>
                    <a:picLocks noChangeAspect="1" noChangeArrowheads="1"/>
                  </pic:cNvPicPr>
                </pic:nvPicPr>
                <pic:blipFill>
                  <a:blip r:embed="rId1" r:link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267" cy="647347"/>
                  </a:xfrm>
                  <a:prstGeom prst="rect">
                    <a:avLst/>
                  </a:prstGeom>
                  <a:ln>
                    <a:noFill/>
                  </a:ln>
                  <a:effectLst>
                    <a:outerShdw blurRad="292100" dist="139700" dir="2700000" algn="tl" rotWithShape="0">
                      <a:srgbClr val="333333">
                        <a:alpha val="65000"/>
                      </a:srgbClr>
                    </a:outerShdw>
                  </a:effectLst>
                </pic:spPr>
              </pic:pic>
            </a:graphicData>
          </a:graphic>
        </wp:inline>
      </w:drawing>
    </w:r>
  </w:p>
  <w:p w:rsidR="003F4FD6" w:rsidRPr="00A26DDF" w:rsidRDefault="003F4FD6" w:rsidP="003F4FD6">
    <w:pPr>
      <w:spacing w:after="0"/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3</w:t>
    </w:r>
    <w:r w:rsidR="002107D9">
      <w:rPr>
        <w:rFonts w:ascii="Times New Roman" w:hAnsi="Times New Roman" w:cs="Times New Roman"/>
        <w:sz w:val="20"/>
        <w:szCs w:val="20"/>
      </w:rPr>
      <w:t>3</w:t>
    </w:r>
    <w:r w:rsidRPr="00A26DDF">
      <w:rPr>
        <w:rFonts w:ascii="Times New Roman" w:hAnsi="Times New Roman" w:cs="Times New Roman"/>
        <w:sz w:val="20"/>
        <w:szCs w:val="20"/>
      </w:rPr>
      <w:t>ª sesión del Examen Periódico Universal</w:t>
    </w:r>
  </w:p>
  <w:p w:rsidR="003F4FD6" w:rsidRDefault="003F4FD6">
    <w:pPr>
      <w:pStyle w:val="Encabezado"/>
    </w:pPr>
  </w:p>
  <w:p w:rsidR="003F4FD6" w:rsidRDefault="003F4FD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538C7"/>
    <w:multiLevelType w:val="hybridMultilevel"/>
    <w:tmpl w:val="0114CF4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4C214D"/>
    <w:multiLevelType w:val="hybridMultilevel"/>
    <w:tmpl w:val="A3B8757E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629F32FE"/>
    <w:multiLevelType w:val="hybridMultilevel"/>
    <w:tmpl w:val="39E80D5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766F"/>
    <w:rsid w:val="00073D04"/>
    <w:rsid w:val="00081222"/>
    <w:rsid w:val="000952DA"/>
    <w:rsid w:val="00127056"/>
    <w:rsid w:val="00144E9F"/>
    <w:rsid w:val="001B0E2F"/>
    <w:rsid w:val="001B1D46"/>
    <w:rsid w:val="001B24E2"/>
    <w:rsid w:val="001E46EE"/>
    <w:rsid w:val="001F6718"/>
    <w:rsid w:val="002107D9"/>
    <w:rsid w:val="00283970"/>
    <w:rsid w:val="002D1A97"/>
    <w:rsid w:val="0037293B"/>
    <w:rsid w:val="003F4FD6"/>
    <w:rsid w:val="004C5C88"/>
    <w:rsid w:val="00536601"/>
    <w:rsid w:val="0058766F"/>
    <w:rsid w:val="005A674D"/>
    <w:rsid w:val="00632918"/>
    <w:rsid w:val="00640A7A"/>
    <w:rsid w:val="00695433"/>
    <w:rsid w:val="006B196C"/>
    <w:rsid w:val="00760992"/>
    <w:rsid w:val="00781E40"/>
    <w:rsid w:val="007F197F"/>
    <w:rsid w:val="008A1AAE"/>
    <w:rsid w:val="009013E5"/>
    <w:rsid w:val="00926689"/>
    <w:rsid w:val="00973549"/>
    <w:rsid w:val="00974F7A"/>
    <w:rsid w:val="00A561F4"/>
    <w:rsid w:val="00B209DF"/>
    <w:rsid w:val="00B64BB1"/>
    <w:rsid w:val="00BC6556"/>
    <w:rsid w:val="00C206B7"/>
    <w:rsid w:val="00D40A28"/>
    <w:rsid w:val="00D4288C"/>
    <w:rsid w:val="00DB484E"/>
    <w:rsid w:val="00DF2693"/>
    <w:rsid w:val="00E35D07"/>
    <w:rsid w:val="00F74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8EBF7F"/>
  <w15:docId w15:val="{A15DF412-ACA7-4AB5-8BE4-360AA5BFE9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58766F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E35D07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F4FD6"/>
  </w:style>
  <w:style w:type="paragraph" w:styleId="Piedepgina">
    <w:name w:val="footer"/>
    <w:basedOn w:val="Normal"/>
    <w:link w:val="PiedepginaCar"/>
    <w:uiPriority w:val="99"/>
    <w:unhideWhenUsed/>
    <w:rsid w:val="003F4FD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F4FD6"/>
  </w:style>
  <w:style w:type="paragraph" w:styleId="Textodeglobo">
    <w:name w:val="Balloon Text"/>
    <w:basedOn w:val="Normal"/>
    <w:link w:val="TextodegloboCar"/>
    <w:uiPriority w:val="99"/>
    <w:semiHidden/>
    <w:unhideWhenUsed/>
    <w:rsid w:val="003F4F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F4F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image001.jpg@01CB95EC.78B9E3E0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7FBEF72-D7E7-4F3A-A302-D6B023C1A75D}"/>
</file>

<file path=customXml/itemProps2.xml><?xml version="1.0" encoding="utf-8"?>
<ds:datastoreItem xmlns:ds="http://schemas.openxmlformats.org/officeDocument/2006/customXml" ds:itemID="{DD8429B4-68D9-4DF7-A82D-F0F70D3284BA}"/>
</file>

<file path=customXml/itemProps3.xml><?xml version="1.0" encoding="utf-8"?>
<ds:datastoreItem xmlns:ds="http://schemas.openxmlformats.org/officeDocument/2006/customXml" ds:itemID="{10FEBD64-9E7B-4554-958D-A644B32359F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Jaime Alejandro Godoy Tellez</dc:creator>
  <cp:lastModifiedBy>cmunoz@minrel.gob.cl</cp:lastModifiedBy>
  <cp:revision>4</cp:revision>
  <dcterms:created xsi:type="dcterms:W3CDTF">2019-05-13T13:47:00Z</dcterms:created>
  <dcterms:modified xsi:type="dcterms:W3CDTF">2019-05-13T13:49:00Z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