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B0657E">
        <w:rPr>
          <w:rFonts w:ascii="Times New Roman" w:hAnsi="Times New Roman" w:cs="Times New Roman"/>
          <w:b/>
          <w:sz w:val="28"/>
          <w:szCs w:val="28"/>
        </w:rPr>
        <w:t>Guinea Ecuatorial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3D770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37293B">
        <w:rPr>
          <w:rFonts w:ascii="Times New Roman" w:hAnsi="Times New Roman" w:cs="Times New Roman"/>
          <w:b/>
          <w:sz w:val="28"/>
          <w:szCs w:val="28"/>
        </w:rPr>
        <w:t>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  <w:bookmarkStart w:id="0" w:name="_GoBack"/>
      <w:bookmarkEnd w:id="0"/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04674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443BAD">
        <w:rPr>
          <w:rFonts w:ascii="Times New Roman" w:hAnsi="Times New Roman" w:cs="Times New Roman"/>
          <w:sz w:val="28"/>
          <w:szCs w:val="28"/>
        </w:rPr>
        <w:t>Guinea Ecuatorial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</w:t>
      </w:r>
      <w:r w:rsidR="00504674">
        <w:rPr>
          <w:rFonts w:ascii="Times New Roman" w:hAnsi="Times New Roman" w:cs="Times New Roman"/>
          <w:sz w:val="28"/>
          <w:szCs w:val="28"/>
        </w:rPr>
        <w:t>.</w:t>
      </w:r>
    </w:p>
    <w:p w:rsidR="00BC6556" w:rsidRDefault="00504674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Felicitamos el trabajo desplegado por su Dirección Nacional de Derechos Humanos para sensibilizar a funcionarios públicos sobre diferentes aspectos en la protección de derechos humanos</w:t>
      </w:r>
      <w:r w:rsidR="003D7702">
        <w:rPr>
          <w:rFonts w:ascii="Times New Roman" w:hAnsi="Times New Roman" w:cs="Times New Roman"/>
          <w:sz w:val="28"/>
          <w:szCs w:val="28"/>
        </w:rPr>
        <w:t>, así como</w:t>
      </w:r>
      <w:r>
        <w:rPr>
          <w:rFonts w:ascii="Times New Roman" w:hAnsi="Times New Roman" w:cs="Times New Roman"/>
          <w:sz w:val="28"/>
          <w:szCs w:val="28"/>
        </w:rPr>
        <w:t xml:space="preserve"> la ratificación de la Convención sobre los Derechos de las Personas con Discapacidad.  </w:t>
      </w:r>
    </w:p>
    <w:p w:rsidR="00443BAD" w:rsidRDefault="00443BAD" w:rsidP="0012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Queremos </w:t>
      </w:r>
      <w:r w:rsidR="00504674">
        <w:rPr>
          <w:rFonts w:ascii="Times New Roman" w:hAnsi="Times New Roman" w:cs="Times New Roman"/>
          <w:sz w:val="28"/>
          <w:szCs w:val="28"/>
        </w:rPr>
        <w:t>preguntar a la delegación si pueden explicar el proceso de consideración al que se ha sometido el Protocolo Facultativo de la Convención contra la Tortura y si existe</w:t>
      </w:r>
      <w:r w:rsidR="003D7702">
        <w:rPr>
          <w:rFonts w:ascii="Times New Roman" w:hAnsi="Times New Roman" w:cs="Times New Roman"/>
          <w:sz w:val="28"/>
          <w:szCs w:val="28"/>
        </w:rPr>
        <w:t>n</w:t>
      </w:r>
      <w:r w:rsidR="00504674">
        <w:rPr>
          <w:rFonts w:ascii="Times New Roman" w:hAnsi="Times New Roman" w:cs="Times New Roman"/>
          <w:sz w:val="28"/>
          <w:szCs w:val="28"/>
        </w:rPr>
        <w:t xml:space="preserve"> plazo</w:t>
      </w:r>
      <w:r w:rsidR="003D7702">
        <w:rPr>
          <w:rFonts w:ascii="Times New Roman" w:hAnsi="Times New Roman" w:cs="Times New Roman"/>
          <w:sz w:val="28"/>
          <w:szCs w:val="28"/>
        </w:rPr>
        <w:t>s</w:t>
      </w:r>
      <w:r w:rsidR="00504674">
        <w:rPr>
          <w:rFonts w:ascii="Times New Roman" w:hAnsi="Times New Roman" w:cs="Times New Roman"/>
          <w:sz w:val="28"/>
          <w:szCs w:val="28"/>
        </w:rPr>
        <w:t xml:space="preserve"> para decidir su ratificación. </w:t>
      </w:r>
    </w:p>
    <w:p w:rsidR="00640A7A" w:rsidRDefault="00504674" w:rsidP="0012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Asimismo, r</w:t>
      </w:r>
      <w:r w:rsidR="00640A7A">
        <w:rPr>
          <w:rFonts w:ascii="Times New Roman" w:hAnsi="Times New Roman" w:cs="Times New Roman"/>
          <w:sz w:val="28"/>
          <w:szCs w:val="28"/>
        </w:rPr>
        <w:t>espetuosamente recomendamos:</w:t>
      </w:r>
    </w:p>
    <w:p w:rsidR="001F023B" w:rsidRDefault="00443BAD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Crear una institución nacional de derechos humanos de acuerdo con los Principios de París</w:t>
      </w:r>
      <w:r w:rsidR="003D7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que sea totalmente independiente del gobierno.</w:t>
      </w:r>
    </w:p>
    <w:p w:rsidR="00443BAD" w:rsidRDefault="00443BAD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BAD" w:rsidRDefault="00443BAD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Adoptar medidas efectivas para prevenir y sancionar los casos de hostigamiento e intimidación de defensores o defensoras de derechos humanos. </w:t>
      </w:r>
    </w:p>
    <w:p w:rsidR="003D7702" w:rsidRDefault="003D7702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BAD" w:rsidRDefault="003D7702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Acelerar la elaboración y aprobación de una ley sobre igualdad de género que recoja claramente la prohibición de la discriminación contra la mujer, en línea con los tratados y convenciones ratificados por el</w:t>
      </w:r>
      <w:r w:rsidR="001E470C">
        <w:rPr>
          <w:rFonts w:ascii="Times New Roman" w:hAnsi="Times New Roman" w:cs="Times New Roman"/>
          <w:sz w:val="28"/>
          <w:szCs w:val="28"/>
        </w:rPr>
        <w:t xml:space="preserve"> país</w:t>
      </w:r>
      <w:r>
        <w:rPr>
          <w:rFonts w:ascii="Times New Roman" w:hAnsi="Times New Roman" w:cs="Times New Roman"/>
          <w:sz w:val="28"/>
          <w:szCs w:val="28"/>
        </w:rPr>
        <w:t xml:space="preserve">, asegurando su adecuada difusión, conocimiento y respeto. </w:t>
      </w:r>
    </w:p>
    <w:p w:rsidR="003D7702" w:rsidRDefault="003D7702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1F023B">
      <w:pPr>
        <w:pStyle w:val="Prrafodelista"/>
        <w:ind w:left="0"/>
        <w:jc w:val="both"/>
      </w:pPr>
      <w:r w:rsidRPr="001F023B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s-ES" w:eastAsia="es-ES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8C7"/>
    <w:multiLevelType w:val="hybridMultilevel"/>
    <w:tmpl w:val="7C2AE070"/>
    <w:lvl w:ilvl="0" w:tplc="B19E6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81222"/>
    <w:rsid w:val="00127056"/>
    <w:rsid w:val="001B1D46"/>
    <w:rsid w:val="001B24E2"/>
    <w:rsid w:val="001E470C"/>
    <w:rsid w:val="001F023B"/>
    <w:rsid w:val="002107D9"/>
    <w:rsid w:val="00283970"/>
    <w:rsid w:val="002D1A97"/>
    <w:rsid w:val="0037293B"/>
    <w:rsid w:val="003D7702"/>
    <w:rsid w:val="003F4FD6"/>
    <w:rsid w:val="00443BAD"/>
    <w:rsid w:val="00504674"/>
    <w:rsid w:val="0058766F"/>
    <w:rsid w:val="00632918"/>
    <w:rsid w:val="00640A7A"/>
    <w:rsid w:val="006B196C"/>
    <w:rsid w:val="00781E40"/>
    <w:rsid w:val="007F197F"/>
    <w:rsid w:val="008A1AAE"/>
    <w:rsid w:val="009013E5"/>
    <w:rsid w:val="00974F7A"/>
    <w:rsid w:val="009B38EC"/>
    <w:rsid w:val="00A561F4"/>
    <w:rsid w:val="00B0657E"/>
    <w:rsid w:val="00B64BB1"/>
    <w:rsid w:val="00BC6556"/>
    <w:rsid w:val="00C206B7"/>
    <w:rsid w:val="00D40A28"/>
    <w:rsid w:val="00D4288C"/>
    <w:rsid w:val="00DB484E"/>
    <w:rsid w:val="00E35D07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7078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A2F0B-39D8-417B-BEC3-49CAE3C0F94D}"/>
</file>

<file path=customXml/itemProps2.xml><?xml version="1.0" encoding="utf-8"?>
<ds:datastoreItem xmlns:ds="http://schemas.openxmlformats.org/officeDocument/2006/customXml" ds:itemID="{31E298DF-106E-4173-83BC-3A099813394A}"/>
</file>

<file path=customXml/itemProps3.xml><?xml version="1.0" encoding="utf-8"?>
<ds:datastoreItem xmlns:ds="http://schemas.openxmlformats.org/officeDocument/2006/customXml" ds:itemID="{7EDB555E-9108-42CC-9346-2683F908B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Paula González</cp:lastModifiedBy>
  <cp:revision>4</cp:revision>
  <cp:lastPrinted>2019-05-13T10:20:00Z</cp:lastPrinted>
  <dcterms:created xsi:type="dcterms:W3CDTF">2019-05-07T13:24:00Z</dcterms:created>
  <dcterms:modified xsi:type="dcterms:W3CDTF">2019-05-13T10:22:00Z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