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4C" w:rsidRPr="000D524C" w:rsidRDefault="000D524C" w:rsidP="0040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0D524C">
        <w:rPr>
          <w:rFonts w:ascii="Times New Roman" w:hAnsi="Times New Roman" w:cs="Times New Roman"/>
          <w:b/>
          <w:sz w:val="28"/>
          <w:szCs w:val="28"/>
          <w:lang w:val="es-CL"/>
        </w:rPr>
        <w:t xml:space="preserve">Informe de </w:t>
      </w:r>
      <w:r>
        <w:rPr>
          <w:rFonts w:ascii="Times New Roman" w:hAnsi="Times New Roman" w:cs="Times New Roman"/>
          <w:b/>
          <w:sz w:val="28"/>
          <w:szCs w:val="28"/>
          <w:lang w:val="es-CL"/>
        </w:rPr>
        <w:t xml:space="preserve">Cote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CL"/>
        </w:rPr>
        <w:t>d’IVoire</w:t>
      </w:r>
      <w:proofErr w:type="spellEnd"/>
    </w:p>
    <w:p w:rsidR="000D524C" w:rsidRPr="000D524C" w:rsidRDefault="000D524C" w:rsidP="0040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>
        <w:rPr>
          <w:rFonts w:ascii="Times New Roman" w:hAnsi="Times New Roman" w:cs="Times New Roman"/>
          <w:b/>
          <w:sz w:val="28"/>
          <w:szCs w:val="28"/>
          <w:lang w:val="es-CL"/>
        </w:rPr>
        <w:t>Ginebra, 7 de mayo 2019</w:t>
      </w:r>
    </w:p>
    <w:p w:rsidR="000D524C" w:rsidRPr="000D524C" w:rsidRDefault="000D524C" w:rsidP="0040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0D524C">
        <w:rPr>
          <w:rFonts w:ascii="Times New Roman" w:hAnsi="Times New Roman" w:cs="Times New Roman"/>
          <w:b/>
          <w:sz w:val="28"/>
          <w:szCs w:val="28"/>
          <w:lang w:val="es-CL"/>
        </w:rPr>
        <w:t>Intervención de Chile</w:t>
      </w:r>
    </w:p>
    <w:p w:rsidR="000D524C" w:rsidRPr="000D524C" w:rsidRDefault="000D524C" w:rsidP="00404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s-CL"/>
        </w:rPr>
      </w:pPr>
      <w:r w:rsidRPr="000D524C">
        <w:rPr>
          <w:rFonts w:ascii="Times New Roman" w:hAnsi="Times New Roman" w:cs="Times New Roman"/>
          <w:b/>
          <w:sz w:val="28"/>
          <w:szCs w:val="28"/>
          <w:lang w:val="es-CL"/>
        </w:rPr>
        <w:t>-Cotejar según lectura-</w:t>
      </w:r>
    </w:p>
    <w:p w:rsidR="00404A7B" w:rsidRDefault="00404A7B" w:rsidP="000D524C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:rsidR="000D524C" w:rsidRDefault="005F1011" w:rsidP="000D524C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Señor Presidente,</w:t>
      </w:r>
    </w:p>
    <w:p w:rsidR="00E05C5B" w:rsidRDefault="00E05C5B" w:rsidP="000D524C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Agradecemos a la delegación la presentación de su informe. </w:t>
      </w:r>
    </w:p>
    <w:p w:rsidR="00FA2F06" w:rsidRPr="000D524C" w:rsidRDefault="00972B8B" w:rsidP="00E05C5B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Celebramos </w:t>
      </w:r>
      <w:r w:rsidR="00E05C5B">
        <w:rPr>
          <w:rFonts w:ascii="Times New Roman" w:hAnsi="Times New Roman" w:cs="Times New Roman"/>
          <w:sz w:val="28"/>
          <w:szCs w:val="28"/>
          <w:lang w:val="es-CL"/>
        </w:rPr>
        <w:t xml:space="preserve">la creación </w:t>
      </w:r>
      <w:r w:rsidR="00B13E86">
        <w:rPr>
          <w:rFonts w:ascii="Times New Roman" w:hAnsi="Times New Roman" w:cs="Times New Roman"/>
          <w:sz w:val="28"/>
          <w:szCs w:val="28"/>
          <w:lang w:val="es-CL"/>
        </w:rPr>
        <w:t xml:space="preserve">en 2018 </w:t>
      </w:r>
      <w:r w:rsidR="00E05C5B">
        <w:rPr>
          <w:rFonts w:ascii="Times New Roman" w:hAnsi="Times New Roman" w:cs="Times New Roman"/>
          <w:sz w:val="28"/>
          <w:szCs w:val="28"/>
          <w:lang w:val="es-CL"/>
        </w:rPr>
        <w:t>de la Secretarí</w:t>
      </w:r>
      <w:r w:rsidR="00B13E86">
        <w:rPr>
          <w:rFonts w:ascii="Times New Roman" w:hAnsi="Times New Roman" w:cs="Times New Roman"/>
          <w:sz w:val="28"/>
          <w:szCs w:val="28"/>
          <w:lang w:val="es-CL"/>
        </w:rPr>
        <w:t>a de E</w:t>
      </w:r>
      <w:r w:rsidR="00E05C5B">
        <w:rPr>
          <w:rFonts w:ascii="Times New Roman" w:hAnsi="Times New Roman" w:cs="Times New Roman"/>
          <w:sz w:val="28"/>
          <w:szCs w:val="28"/>
          <w:lang w:val="es-CL"/>
        </w:rPr>
        <w:t xml:space="preserve">stado </w:t>
      </w:r>
      <w:r w:rsidR="00FA2F06" w:rsidRPr="000D524C">
        <w:rPr>
          <w:rFonts w:ascii="Times New Roman" w:hAnsi="Times New Roman" w:cs="Times New Roman"/>
          <w:sz w:val="28"/>
          <w:szCs w:val="28"/>
          <w:lang w:val="es-CL"/>
        </w:rPr>
        <w:t xml:space="preserve">para los Derechos Humanos </w:t>
      </w:r>
      <w:r w:rsidR="00E05C5B">
        <w:rPr>
          <w:rFonts w:ascii="Times New Roman" w:hAnsi="Times New Roman" w:cs="Times New Roman"/>
          <w:sz w:val="28"/>
          <w:szCs w:val="28"/>
          <w:lang w:val="es-CL"/>
        </w:rPr>
        <w:t xml:space="preserve">y el </w:t>
      </w:r>
      <w:r w:rsidR="00FA2F06" w:rsidRPr="000D524C">
        <w:rPr>
          <w:rFonts w:ascii="Times New Roman" w:hAnsi="Times New Roman" w:cs="Times New Roman"/>
          <w:sz w:val="28"/>
          <w:szCs w:val="28"/>
          <w:lang w:val="es-CL"/>
        </w:rPr>
        <w:t>Consejo Nacional de Derechos Humanos</w:t>
      </w:r>
      <w:r w:rsidR="00E05C5B">
        <w:rPr>
          <w:rFonts w:ascii="Times New Roman" w:hAnsi="Times New Roman" w:cs="Times New Roman"/>
          <w:sz w:val="28"/>
          <w:szCs w:val="28"/>
          <w:lang w:val="es-CL"/>
        </w:rPr>
        <w:t xml:space="preserve">, así como por inscribir </w:t>
      </w:r>
      <w:r w:rsidR="008216E2" w:rsidRPr="000D524C">
        <w:rPr>
          <w:rFonts w:ascii="Times New Roman" w:hAnsi="Times New Roman" w:cs="Times New Roman"/>
          <w:sz w:val="28"/>
          <w:szCs w:val="28"/>
          <w:lang w:val="es-CL"/>
        </w:rPr>
        <w:t>en su Constitución la</w:t>
      </w:r>
      <w:r w:rsidR="00E05C5B">
        <w:rPr>
          <w:rFonts w:ascii="Times New Roman" w:hAnsi="Times New Roman" w:cs="Times New Roman"/>
          <w:sz w:val="28"/>
          <w:szCs w:val="28"/>
          <w:lang w:val="es-CL"/>
        </w:rPr>
        <w:t xml:space="preserve"> abolición de la pena de muerte.</w:t>
      </w:r>
    </w:p>
    <w:p w:rsidR="005F1011" w:rsidRDefault="00FA2F06" w:rsidP="000D524C">
      <w:pPr>
        <w:pStyle w:val="Default"/>
        <w:jc w:val="both"/>
        <w:rPr>
          <w:color w:val="auto"/>
          <w:sz w:val="28"/>
          <w:szCs w:val="28"/>
        </w:rPr>
      </w:pPr>
      <w:r w:rsidRPr="000D524C">
        <w:rPr>
          <w:color w:val="auto"/>
          <w:sz w:val="28"/>
          <w:szCs w:val="28"/>
        </w:rPr>
        <w:t xml:space="preserve">Si bien Cote </w:t>
      </w:r>
      <w:proofErr w:type="spellStart"/>
      <w:r w:rsidRPr="000D524C">
        <w:rPr>
          <w:color w:val="auto"/>
          <w:sz w:val="28"/>
          <w:szCs w:val="28"/>
        </w:rPr>
        <w:t>d’Ivoire</w:t>
      </w:r>
      <w:proofErr w:type="spellEnd"/>
      <w:r w:rsidRPr="000D524C">
        <w:rPr>
          <w:color w:val="auto"/>
          <w:sz w:val="28"/>
          <w:szCs w:val="28"/>
        </w:rPr>
        <w:t xml:space="preserve"> reconoce </w:t>
      </w:r>
      <w:r w:rsidR="005D6467" w:rsidRPr="000D524C">
        <w:rPr>
          <w:color w:val="auto"/>
          <w:sz w:val="28"/>
          <w:szCs w:val="28"/>
        </w:rPr>
        <w:t xml:space="preserve">la igualdad entre hombres y </w:t>
      </w:r>
      <w:r w:rsidR="005F1011" w:rsidRPr="000D524C">
        <w:rPr>
          <w:color w:val="auto"/>
          <w:sz w:val="28"/>
          <w:szCs w:val="28"/>
        </w:rPr>
        <w:t>mujeres sigue</w:t>
      </w:r>
      <w:r w:rsidRPr="000D524C">
        <w:rPr>
          <w:color w:val="auto"/>
          <w:sz w:val="28"/>
          <w:szCs w:val="28"/>
        </w:rPr>
        <w:t xml:space="preserve"> siendo preocupante la persistencia de </w:t>
      </w:r>
      <w:r w:rsidR="008216E2" w:rsidRPr="000D524C">
        <w:rPr>
          <w:color w:val="auto"/>
          <w:sz w:val="28"/>
          <w:szCs w:val="28"/>
        </w:rPr>
        <w:t>prácticas</w:t>
      </w:r>
      <w:r w:rsidRPr="000D524C">
        <w:rPr>
          <w:color w:val="auto"/>
          <w:sz w:val="28"/>
          <w:szCs w:val="28"/>
        </w:rPr>
        <w:t xml:space="preserve"> nocivas que afectan a las mujeres y niñas, en particular la mutilación </w:t>
      </w:r>
      <w:r w:rsidR="000D524C" w:rsidRPr="000D524C">
        <w:rPr>
          <w:color w:val="auto"/>
          <w:sz w:val="28"/>
          <w:szCs w:val="28"/>
        </w:rPr>
        <w:t xml:space="preserve">genital </w:t>
      </w:r>
      <w:r w:rsidR="00E05C5B">
        <w:rPr>
          <w:color w:val="auto"/>
          <w:sz w:val="28"/>
          <w:szCs w:val="28"/>
        </w:rPr>
        <w:t>femenina y la violencia de gé</w:t>
      </w:r>
      <w:r w:rsidRPr="000D524C">
        <w:rPr>
          <w:color w:val="auto"/>
          <w:sz w:val="28"/>
          <w:szCs w:val="28"/>
        </w:rPr>
        <w:t xml:space="preserve">nero y sexual. </w:t>
      </w:r>
    </w:p>
    <w:p w:rsidR="00FA2F06" w:rsidRPr="000D524C" w:rsidRDefault="00FA2F06" w:rsidP="000D524C">
      <w:pPr>
        <w:pStyle w:val="Default"/>
        <w:jc w:val="both"/>
        <w:rPr>
          <w:color w:val="auto"/>
          <w:sz w:val="28"/>
          <w:szCs w:val="28"/>
        </w:rPr>
      </w:pPr>
    </w:p>
    <w:p w:rsidR="005D6467" w:rsidRPr="000D524C" w:rsidRDefault="005D6467" w:rsidP="000D524C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0D524C">
        <w:rPr>
          <w:rFonts w:ascii="Times New Roman" w:hAnsi="Times New Roman" w:cs="Times New Roman"/>
          <w:sz w:val="28"/>
          <w:szCs w:val="28"/>
          <w:lang w:val="es-CL"/>
        </w:rPr>
        <w:t>En esta oportunidad, respetuosamente</w:t>
      </w:r>
      <w:r w:rsidR="00B13E86">
        <w:rPr>
          <w:rFonts w:ascii="Times New Roman" w:hAnsi="Times New Roman" w:cs="Times New Roman"/>
          <w:sz w:val="28"/>
          <w:szCs w:val="28"/>
          <w:lang w:val="es-CL"/>
        </w:rPr>
        <w:t xml:space="preserve"> recomendamos</w:t>
      </w:r>
      <w:r w:rsidRPr="000D524C">
        <w:rPr>
          <w:rFonts w:ascii="Times New Roman" w:hAnsi="Times New Roman" w:cs="Times New Roman"/>
          <w:sz w:val="28"/>
          <w:szCs w:val="28"/>
          <w:lang w:val="es-CL"/>
        </w:rPr>
        <w:t xml:space="preserve">: </w:t>
      </w:r>
    </w:p>
    <w:p w:rsidR="005D6467" w:rsidRPr="000D524C" w:rsidRDefault="00E05C5B" w:rsidP="000D524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R</w:t>
      </w:r>
      <w:r w:rsidR="005F1011">
        <w:rPr>
          <w:rFonts w:ascii="Times New Roman" w:hAnsi="Times New Roman" w:cs="Times New Roman"/>
          <w:sz w:val="28"/>
          <w:szCs w:val="28"/>
          <w:lang w:val="es-CL"/>
        </w:rPr>
        <w:t xml:space="preserve">atificar </w:t>
      </w:r>
      <w:r w:rsidR="005D6467" w:rsidRPr="000D524C">
        <w:rPr>
          <w:rFonts w:ascii="Times New Roman" w:hAnsi="Times New Roman" w:cs="Times New Roman"/>
          <w:sz w:val="28"/>
          <w:szCs w:val="28"/>
          <w:lang w:val="es-CL"/>
        </w:rPr>
        <w:t xml:space="preserve">el Protocolo facultativo de la Convención contra la Tortura. </w:t>
      </w:r>
    </w:p>
    <w:p w:rsidR="000D524C" w:rsidRPr="000D524C" w:rsidRDefault="000D524C" w:rsidP="000D524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0D524C">
        <w:rPr>
          <w:rFonts w:ascii="Times New Roman" w:hAnsi="Times New Roman" w:cs="Times New Roman"/>
          <w:sz w:val="28"/>
          <w:szCs w:val="28"/>
          <w:lang w:val="es-CL"/>
        </w:rPr>
        <w:t xml:space="preserve">Adoptar </w:t>
      </w:r>
      <w:r w:rsidR="005813F4" w:rsidRPr="000D524C">
        <w:rPr>
          <w:rFonts w:ascii="Times New Roman" w:hAnsi="Times New Roman" w:cs="Times New Roman"/>
          <w:sz w:val="28"/>
          <w:szCs w:val="28"/>
          <w:lang w:val="es-CL"/>
        </w:rPr>
        <w:t>las medidas legislativas y de políticas necesarias para combatir la</w:t>
      </w:r>
      <w:r w:rsidR="006B2487" w:rsidRPr="000D524C">
        <w:rPr>
          <w:rFonts w:ascii="Times New Roman" w:hAnsi="Times New Roman" w:cs="Times New Roman"/>
          <w:sz w:val="28"/>
          <w:szCs w:val="28"/>
          <w:lang w:val="es-CL"/>
        </w:rPr>
        <w:t xml:space="preserve"> violencia doméstica y d género, asegurándola protección </w:t>
      </w:r>
      <w:r w:rsidRPr="000D524C">
        <w:rPr>
          <w:rFonts w:ascii="Times New Roman" w:hAnsi="Times New Roman" w:cs="Times New Roman"/>
          <w:sz w:val="28"/>
          <w:szCs w:val="28"/>
          <w:lang w:val="es-CL"/>
        </w:rPr>
        <w:t xml:space="preserve">legal </w:t>
      </w:r>
      <w:r w:rsidR="006B2487" w:rsidRPr="000D524C">
        <w:rPr>
          <w:rFonts w:ascii="Times New Roman" w:hAnsi="Times New Roman" w:cs="Times New Roman"/>
          <w:sz w:val="28"/>
          <w:szCs w:val="28"/>
          <w:lang w:val="es-CL"/>
        </w:rPr>
        <w:t>y sicosocial de las víctimas.</w:t>
      </w:r>
    </w:p>
    <w:p w:rsidR="00AE3ECA" w:rsidRPr="00AE3ECA" w:rsidRDefault="006B2487" w:rsidP="005F101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A7B">
        <w:rPr>
          <w:rFonts w:ascii="Times New Roman" w:hAnsi="Times New Roman" w:cs="Times New Roman"/>
          <w:sz w:val="28"/>
          <w:szCs w:val="28"/>
        </w:rPr>
        <w:t xml:space="preserve"> </w:t>
      </w:r>
      <w:r w:rsidR="00E05C5B">
        <w:rPr>
          <w:rFonts w:ascii="Times New Roman" w:hAnsi="Times New Roman" w:cs="Times New Roman"/>
          <w:sz w:val="28"/>
          <w:szCs w:val="28"/>
        </w:rPr>
        <w:t xml:space="preserve">Derogar </w:t>
      </w:r>
      <w:r w:rsidR="000D524C" w:rsidRPr="00404A7B">
        <w:rPr>
          <w:rFonts w:ascii="Times New Roman" w:hAnsi="Times New Roman" w:cs="Times New Roman"/>
          <w:sz w:val="28"/>
          <w:szCs w:val="28"/>
        </w:rPr>
        <w:t xml:space="preserve">las disposiciones en la legislación penal </w:t>
      </w:r>
      <w:r w:rsidR="00E05C5B">
        <w:rPr>
          <w:rFonts w:ascii="Times New Roman" w:hAnsi="Times New Roman" w:cs="Times New Roman"/>
          <w:sz w:val="28"/>
          <w:szCs w:val="28"/>
        </w:rPr>
        <w:t>de carácter discriminatorio</w:t>
      </w:r>
      <w:r w:rsidR="000D524C" w:rsidRPr="00404A7B">
        <w:rPr>
          <w:rFonts w:ascii="Times New Roman" w:hAnsi="Times New Roman" w:cs="Times New Roman"/>
          <w:sz w:val="28"/>
          <w:szCs w:val="28"/>
        </w:rPr>
        <w:t xml:space="preserve"> sobre la base de la orientación sexual o identidad de </w:t>
      </w:r>
      <w:r w:rsidR="00E05C5B" w:rsidRPr="00404A7B">
        <w:rPr>
          <w:rFonts w:ascii="Times New Roman" w:hAnsi="Times New Roman" w:cs="Times New Roman"/>
          <w:sz w:val="28"/>
          <w:szCs w:val="28"/>
        </w:rPr>
        <w:t>género</w:t>
      </w:r>
      <w:r w:rsidR="000D524C" w:rsidRPr="00404A7B">
        <w:rPr>
          <w:rFonts w:ascii="Times New Roman" w:hAnsi="Times New Roman" w:cs="Times New Roman"/>
          <w:sz w:val="28"/>
          <w:szCs w:val="28"/>
        </w:rPr>
        <w:t xml:space="preserve">, en particular el Art. </w:t>
      </w:r>
      <w:r w:rsidR="00212C22" w:rsidRPr="00404A7B">
        <w:rPr>
          <w:rFonts w:ascii="Times New Roman" w:hAnsi="Times New Roman" w:cs="Times New Roman"/>
          <w:sz w:val="28"/>
          <w:szCs w:val="28"/>
        </w:rPr>
        <w:t xml:space="preserve">360 </w:t>
      </w:r>
      <w:r w:rsidR="000D524C" w:rsidRPr="00404A7B">
        <w:rPr>
          <w:rFonts w:ascii="Times New Roman" w:hAnsi="Times New Roman" w:cs="Times New Roman"/>
          <w:sz w:val="28"/>
          <w:szCs w:val="28"/>
        </w:rPr>
        <w:t xml:space="preserve">del </w:t>
      </w:r>
      <w:r w:rsidR="00404A7B" w:rsidRPr="00404A7B">
        <w:rPr>
          <w:rFonts w:ascii="Times New Roman" w:hAnsi="Times New Roman" w:cs="Times New Roman"/>
          <w:sz w:val="28"/>
          <w:szCs w:val="28"/>
        </w:rPr>
        <w:t>Código</w:t>
      </w:r>
      <w:r w:rsidR="000D524C" w:rsidRPr="00404A7B">
        <w:rPr>
          <w:rFonts w:ascii="Times New Roman" w:hAnsi="Times New Roman" w:cs="Times New Roman"/>
          <w:sz w:val="28"/>
          <w:szCs w:val="28"/>
        </w:rPr>
        <w:t xml:space="preserve"> </w:t>
      </w:r>
      <w:r w:rsidR="00404A7B" w:rsidRPr="00404A7B">
        <w:rPr>
          <w:rFonts w:ascii="Times New Roman" w:hAnsi="Times New Roman" w:cs="Times New Roman"/>
          <w:sz w:val="28"/>
          <w:szCs w:val="28"/>
        </w:rPr>
        <w:t>Penal</w:t>
      </w:r>
      <w:r w:rsidR="000D524C" w:rsidRPr="00404A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011" w:rsidRPr="005F1011" w:rsidRDefault="00AE3ECA" w:rsidP="005F101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Deseamos éxito a la delegación en este tercer ciclo y e</w:t>
      </w:r>
      <w:r w:rsidR="005F1011" w:rsidRPr="000D524C">
        <w:rPr>
          <w:color w:val="auto"/>
          <w:sz w:val="28"/>
          <w:szCs w:val="28"/>
        </w:rPr>
        <w:t xml:space="preserve">xhortamos al país a </w:t>
      </w:r>
      <w:r>
        <w:rPr>
          <w:color w:val="auto"/>
          <w:sz w:val="28"/>
          <w:szCs w:val="28"/>
        </w:rPr>
        <w:t xml:space="preserve">seguir avanzando en su reconciliación nacional </w:t>
      </w:r>
      <w:r w:rsidR="005F1011">
        <w:rPr>
          <w:color w:val="auto"/>
          <w:sz w:val="28"/>
          <w:szCs w:val="28"/>
        </w:rPr>
        <w:t xml:space="preserve">y a </w:t>
      </w:r>
      <w:r>
        <w:rPr>
          <w:color w:val="auto"/>
          <w:sz w:val="28"/>
          <w:szCs w:val="28"/>
        </w:rPr>
        <w:t xml:space="preserve">mantener su cooperación </w:t>
      </w:r>
      <w:r w:rsidR="005F1011" w:rsidRPr="000D524C">
        <w:rPr>
          <w:color w:val="auto"/>
          <w:sz w:val="28"/>
          <w:szCs w:val="28"/>
        </w:rPr>
        <w:t xml:space="preserve">con el sistema regional e universal </w:t>
      </w:r>
      <w:r w:rsidR="005F1011">
        <w:rPr>
          <w:color w:val="auto"/>
          <w:sz w:val="28"/>
          <w:szCs w:val="28"/>
        </w:rPr>
        <w:t>de derechos humanos.</w:t>
      </w:r>
    </w:p>
    <w:p w:rsidR="00AE3ECA" w:rsidRPr="00AE3ECA" w:rsidRDefault="00AE3ECA" w:rsidP="000D524C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bookmarkStart w:id="0" w:name="_GoBack"/>
      <w:bookmarkEnd w:id="0"/>
    </w:p>
    <w:p w:rsidR="000D524C" w:rsidRPr="000D524C" w:rsidRDefault="000D524C" w:rsidP="000D524C">
      <w:pPr>
        <w:jc w:val="both"/>
        <w:rPr>
          <w:rFonts w:ascii="Times New Roman" w:hAnsi="Times New Roman" w:cs="Times New Roman"/>
          <w:sz w:val="28"/>
          <w:szCs w:val="28"/>
          <w:lang w:val="fr-BE"/>
        </w:rPr>
      </w:pPr>
      <w:r>
        <w:rPr>
          <w:rFonts w:ascii="Times New Roman" w:hAnsi="Times New Roman" w:cs="Times New Roman"/>
          <w:sz w:val="28"/>
          <w:szCs w:val="28"/>
          <w:lang w:val="fr-BE"/>
        </w:rPr>
        <w:t xml:space="preserve">Muchas gracias </w:t>
      </w:r>
    </w:p>
    <w:sectPr w:rsidR="000D524C" w:rsidRPr="000D52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4C" w:rsidRDefault="000D524C" w:rsidP="000D524C">
      <w:pPr>
        <w:spacing w:after="0" w:line="240" w:lineRule="auto"/>
      </w:pPr>
      <w:r>
        <w:separator/>
      </w:r>
    </w:p>
  </w:endnote>
  <w:endnote w:type="continuationSeparator" w:id="0">
    <w:p w:rsidR="000D524C" w:rsidRDefault="000D524C" w:rsidP="000D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4C" w:rsidRDefault="000D524C" w:rsidP="000D524C">
      <w:pPr>
        <w:spacing w:after="0" w:line="240" w:lineRule="auto"/>
      </w:pPr>
      <w:r>
        <w:separator/>
      </w:r>
    </w:p>
  </w:footnote>
  <w:footnote w:type="continuationSeparator" w:id="0">
    <w:p w:rsidR="000D524C" w:rsidRDefault="000D524C" w:rsidP="000D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4C" w:rsidRPr="000D524C" w:rsidRDefault="000D524C" w:rsidP="000D524C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0D524C">
      <w:rPr>
        <w:rFonts w:ascii="Tahoma" w:eastAsia="Times New Roman" w:hAnsi="Tahoma" w:cs="Tahoma"/>
        <w:noProof/>
        <w:sz w:val="8"/>
        <w:szCs w:val="8"/>
        <w:lang w:eastAsia="es-ES"/>
      </w:rPr>
      <w:drawing>
        <wp:inline distT="0" distB="0" distL="0" distR="0" wp14:anchorId="4F6EFAA6" wp14:editId="6F928F37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0D524C" w:rsidRPr="000D524C" w:rsidRDefault="000D524C" w:rsidP="000D524C">
    <w:pPr>
      <w:spacing w:after="0" w:line="276" w:lineRule="auto"/>
      <w:jc w:val="center"/>
      <w:rPr>
        <w:rFonts w:ascii="Times New Roman" w:eastAsia="Calibri" w:hAnsi="Times New Roman" w:cs="Times New Roman"/>
        <w:sz w:val="20"/>
        <w:szCs w:val="20"/>
        <w:lang w:val="es-CL"/>
      </w:rPr>
    </w:pPr>
    <w:r>
      <w:rPr>
        <w:rFonts w:ascii="Times New Roman" w:eastAsia="Calibri" w:hAnsi="Times New Roman" w:cs="Times New Roman"/>
        <w:sz w:val="20"/>
        <w:szCs w:val="20"/>
        <w:lang w:val="es-CL"/>
      </w:rPr>
      <w:t>33</w:t>
    </w:r>
    <w:r w:rsidRPr="000D524C">
      <w:rPr>
        <w:rFonts w:ascii="Times New Roman" w:eastAsia="Calibri" w:hAnsi="Times New Roman" w:cs="Times New Roman"/>
        <w:sz w:val="20"/>
        <w:szCs w:val="20"/>
        <w:lang w:val="es-CL"/>
      </w:rPr>
      <w:t>ª sesión del Examen Periódico Universal</w:t>
    </w:r>
  </w:p>
  <w:p w:rsidR="000D524C" w:rsidRPr="000D524C" w:rsidRDefault="000D524C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275ED"/>
    <w:multiLevelType w:val="hybridMultilevel"/>
    <w:tmpl w:val="E034B04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E7"/>
    <w:rsid w:val="00067DBF"/>
    <w:rsid w:val="000D524C"/>
    <w:rsid w:val="001B62CC"/>
    <w:rsid w:val="00212C22"/>
    <w:rsid w:val="00404A7B"/>
    <w:rsid w:val="005813F4"/>
    <w:rsid w:val="005D6467"/>
    <w:rsid w:val="005F1011"/>
    <w:rsid w:val="006B2487"/>
    <w:rsid w:val="006E5439"/>
    <w:rsid w:val="008145A5"/>
    <w:rsid w:val="008216E2"/>
    <w:rsid w:val="00972B8B"/>
    <w:rsid w:val="00AE3ECA"/>
    <w:rsid w:val="00B13E86"/>
    <w:rsid w:val="00BE76E7"/>
    <w:rsid w:val="00D5423B"/>
    <w:rsid w:val="00DF6C37"/>
    <w:rsid w:val="00E05C5B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12CA"/>
  <w15:chartTrackingRefBased/>
  <w15:docId w15:val="{1A1F23C6-7DC9-4A72-81F4-07BD4B4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5D64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24C"/>
  </w:style>
  <w:style w:type="paragraph" w:styleId="Piedepgina">
    <w:name w:val="footer"/>
    <w:basedOn w:val="Normal"/>
    <w:link w:val="PiedepginaCar"/>
    <w:uiPriority w:val="99"/>
    <w:unhideWhenUsed/>
    <w:rsid w:val="000D5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24C"/>
  </w:style>
  <w:style w:type="paragraph" w:styleId="Textodeglobo">
    <w:name w:val="Balloon Text"/>
    <w:basedOn w:val="Normal"/>
    <w:link w:val="TextodegloboCar"/>
    <w:uiPriority w:val="99"/>
    <w:semiHidden/>
    <w:unhideWhenUsed/>
    <w:rsid w:val="00AE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C2F29-03DC-4E6C-8F56-B2E8628008AB}"/>
</file>

<file path=customXml/itemProps2.xml><?xml version="1.0" encoding="utf-8"?>
<ds:datastoreItem xmlns:ds="http://schemas.openxmlformats.org/officeDocument/2006/customXml" ds:itemID="{EAB53196-79DB-4A5E-8715-F8AF6F814452}"/>
</file>

<file path=customXml/itemProps3.xml><?xml version="1.0" encoding="utf-8"?>
<ds:datastoreItem xmlns:ds="http://schemas.openxmlformats.org/officeDocument/2006/customXml" ds:itemID="{46E43010-362D-42B1-87E5-E02AC74C1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Paula González</cp:lastModifiedBy>
  <cp:revision>6</cp:revision>
  <cp:lastPrinted>2019-05-07T08:33:00Z</cp:lastPrinted>
  <dcterms:created xsi:type="dcterms:W3CDTF">2019-04-25T09:23:00Z</dcterms:created>
  <dcterms:modified xsi:type="dcterms:W3CDTF">2019-05-07T08:34:00Z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